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7A8" w:rsidRDefault="005657A8" w:rsidP="00451515">
      <w:pPr>
        <w:spacing w:after="0" w:line="240" w:lineRule="auto"/>
        <w:jc w:val="both"/>
        <w:rPr>
          <w:rFonts w:ascii="Arial" w:hAnsi="Arial" w:cs="Arial"/>
          <w:b/>
          <w:sz w:val="20"/>
          <w:szCs w:val="20"/>
        </w:rPr>
      </w:pPr>
      <w:r w:rsidRPr="00451515">
        <w:rPr>
          <w:rFonts w:ascii="Arial" w:hAnsi="Arial" w:cs="Arial"/>
          <w:b/>
          <w:sz w:val="20"/>
          <w:szCs w:val="20"/>
        </w:rPr>
        <w:t xml:space="preserve">ING. ARQ. DANAY SARAI ANGELES HERNANDEZ, PRESIDENTA MUNICIPAL CONSTITUCIONAL DEL MUNICIPIO DE SANTIAGO DE ANAYA, HIDALGO, A SUS HABITANTES HACE SABER: </w:t>
      </w:r>
    </w:p>
    <w:p w:rsidR="00295EC7" w:rsidRPr="00451515" w:rsidRDefault="00295EC7" w:rsidP="00451515">
      <w:pPr>
        <w:spacing w:after="0" w:line="240" w:lineRule="auto"/>
        <w:jc w:val="both"/>
        <w:rPr>
          <w:rFonts w:ascii="Arial" w:hAnsi="Arial" w:cs="Arial"/>
          <w:b/>
          <w:sz w:val="20"/>
          <w:szCs w:val="20"/>
        </w:rPr>
      </w:pPr>
    </w:p>
    <w:p w:rsidR="00F75D41" w:rsidRDefault="005657A8" w:rsidP="00451515">
      <w:pPr>
        <w:spacing w:after="0" w:line="240" w:lineRule="auto"/>
        <w:jc w:val="both"/>
        <w:rPr>
          <w:rFonts w:ascii="Arial" w:hAnsi="Arial" w:cs="Arial"/>
          <w:b/>
          <w:sz w:val="20"/>
          <w:szCs w:val="20"/>
        </w:rPr>
      </w:pPr>
      <w:r w:rsidRPr="00451515">
        <w:rPr>
          <w:rFonts w:ascii="Arial" w:hAnsi="Arial" w:cs="Arial"/>
          <w:b/>
          <w:sz w:val="20"/>
          <w:szCs w:val="20"/>
        </w:rPr>
        <w:t>QUE EL AYUNTAMIENTO DE SANTIAGO DE ANAYA, ESTADO DE HIDALGO, EN USO DE LAS FACULTADES QUE NOS CONFIEREN LOS ARTÍCULOS 115 FRACCIÓN II</w:t>
      </w:r>
      <w:r w:rsidR="00295EC7">
        <w:rPr>
          <w:rFonts w:ascii="Arial" w:hAnsi="Arial" w:cs="Arial"/>
          <w:b/>
          <w:sz w:val="20"/>
          <w:szCs w:val="20"/>
        </w:rPr>
        <w:t>, PÁRRAFO SEGUNDO</w:t>
      </w:r>
      <w:r w:rsidR="00295EC7" w:rsidRPr="00451515">
        <w:rPr>
          <w:rFonts w:ascii="Arial" w:hAnsi="Arial" w:cs="Arial"/>
          <w:b/>
          <w:sz w:val="20"/>
          <w:szCs w:val="20"/>
        </w:rPr>
        <w:t xml:space="preserve"> </w:t>
      </w:r>
      <w:r w:rsidRPr="00451515">
        <w:rPr>
          <w:rFonts w:ascii="Arial" w:hAnsi="Arial" w:cs="Arial"/>
          <w:b/>
          <w:sz w:val="20"/>
          <w:szCs w:val="20"/>
        </w:rPr>
        <w:t>DE LA CONSTITUCIÓN POLÍTICA DE LOS ESTADOS UNIDOS MEXICANOS, 141 FRACCIÓN II DE LA CONSTITUCIÓN POLÍTICA DEL ESTADO DE HIDALGO; Y 7, 56 FRACCIÓN I INCISO B) DE LA LEY ORGÁNICA MUNICIPAL PARA EL ESTAD</w:t>
      </w:r>
      <w:r w:rsidR="00F75D41" w:rsidRPr="00451515">
        <w:rPr>
          <w:rFonts w:ascii="Arial" w:hAnsi="Arial" w:cs="Arial"/>
          <w:b/>
          <w:sz w:val="20"/>
          <w:szCs w:val="20"/>
        </w:rPr>
        <w:t xml:space="preserve">O DE HIDALGO; </w:t>
      </w:r>
      <w:r w:rsidR="00451515">
        <w:rPr>
          <w:rFonts w:ascii="Arial" w:hAnsi="Arial" w:cs="Arial"/>
          <w:b/>
          <w:sz w:val="20"/>
          <w:szCs w:val="20"/>
        </w:rPr>
        <w:t>EXPONEMOS:</w:t>
      </w:r>
    </w:p>
    <w:p w:rsidR="00451515" w:rsidRDefault="00451515" w:rsidP="00451515">
      <w:pPr>
        <w:spacing w:after="0" w:line="240" w:lineRule="auto"/>
        <w:jc w:val="both"/>
        <w:rPr>
          <w:rFonts w:ascii="Arial" w:hAnsi="Arial" w:cs="Arial"/>
          <w:b/>
          <w:sz w:val="20"/>
          <w:szCs w:val="20"/>
        </w:rPr>
      </w:pPr>
    </w:p>
    <w:p w:rsidR="00451515" w:rsidRPr="00451515" w:rsidRDefault="00451515" w:rsidP="00451515">
      <w:pPr>
        <w:spacing w:after="0" w:line="240" w:lineRule="auto"/>
        <w:jc w:val="both"/>
        <w:rPr>
          <w:rFonts w:ascii="Arial" w:hAnsi="Arial" w:cs="Arial"/>
          <w:b/>
          <w:sz w:val="20"/>
          <w:szCs w:val="20"/>
        </w:rPr>
      </w:pPr>
    </w:p>
    <w:p w:rsidR="009773CD" w:rsidRDefault="00F75D41" w:rsidP="00451515">
      <w:pPr>
        <w:spacing w:after="0" w:line="240" w:lineRule="auto"/>
        <w:jc w:val="center"/>
        <w:rPr>
          <w:rFonts w:ascii="Arial" w:hAnsi="Arial" w:cs="Arial"/>
          <w:b/>
          <w:sz w:val="20"/>
          <w:szCs w:val="20"/>
        </w:rPr>
      </w:pPr>
      <w:r w:rsidRPr="00451515">
        <w:rPr>
          <w:rFonts w:ascii="Arial" w:hAnsi="Arial" w:cs="Arial"/>
          <w:b/>
          <w:sz w:val="20"/>
          <w:szCs w:val="20"/>
        </w:rPr>
        <w:t xml:space="preserve">EXPOSICIÓN DE MOTIVOS </w:t>
      </w:r>
    </w:p>
    <w:p w:rsidR="00451515" w:rsidRPr="00451515" w:rsidRDefault="00451515" w:rsidP="00451515">
      <w:pPr>
        <w:spacing w:after="0" w:line="240" w:lineRule="auto"/>
        <w:jc w:val="center"/>
        <w:rPr>
          <w:rFonts w:ascii="Arial" w:hAnsi="Arial" w:cs="Arial"/>
          <w:b/>
          <w:sz w:val="20"/>
          <w:szCs w:val="20"/>
        </w:rPr>
      </w:pPr>
    </w:p>
    <w:p w:rsidR="00E46377" w:rsidRDefault="00463E42" w:rsidP="00451515">
      <w:pPr>
        <w:spacing w:after="0" w:line="240" w:lineRule="auto"/>
        <w:jc w:val="both"/>
        <w:rPr>
          <w:rFonts w:ascii="Arial" w:hAnsi="Arial" w:cs="Arial"/>
          <w:sz w:val="20"/>
          <w:szCs w:val="20"/>
        </w:rPr>
      </w:pPr>
      <w:r w:rsidRPr="00463E42">
        <w:rPr>
          <w:rFonts w:ascii="Arial" w:hAnsi="Arial" w:cs="Arial"/>
          <w:b/>
          <w:sz w:val="20"/>
          <w:szCs w:val="20"/>
        </w:rPr>
        <w:t>PRIMERO.</w:t>
      </w:r>
      <w:r>
        <w:rPr>
          <w:rFonts w:ascii="Arial" w:hAnsi="Arial" w:cs="Arial"/>
          <w:sz w:val="20"/>
          <w:szCs w:val="20"/>
        </w:rPr>
        <w:t xml:space="preserve"> La falta de reglas de conducta específicas y claras sobre el trato entre compañeros y con los usuarios puede </w:t>
      </w:r>
      <w:r w:rsidR="00E46377">
        <w:rPr>
          <w:rFonts w:ascii="Arial" w:hAnsi="Arial" w:cs="Arial"/>
          <w:sz w:val="20"/>
          <w:szCs w:val="20"/>
        </w:rPr>
        <w:t>propiciar dinámicas inadecuadas</w:t>
      </w:r>
      <w:r>
        <w:rPr>
          <w:rFonts w:ascii="Arial" w:hAnsi="Arial" w:cs="Arial"/>
          <w:sz w:val="20"/>
          <w:szCs w:val="20"/>
        </w:rPr>
        <w:t xml:space="preserve"> </w:t>
      </w:r>
      <w:r w:rsidR="00E46377" w:rsidRPr="00E46377">
        <w:rPr>
          <w:rFonts w:ascii="Arial" w:hAnsi="Arial" w:cs="Arial"/>
          <w:sz w:val="20"/>
          <w:szCs w:val="20"/>
        </w:rPr>
        <w:t xml:space="preserve">en el ejercicio de la función pública, generar incertidumbre respecto de los comportamientos esperados dentro de la institución y afectar el ambiente laboral, el respeto entre compañeros de trabajo y la calidad en la atención brindada a la ciudadanía. En ese sentido, resulta indispensable contar con un instrumento normativo que oriente el actuar cotidiano de quienes desempeñan un empleo, cargo o comisión en la Administración Pública Municipal y en el Ayuntamiento de Santiago de Anaya, Hidalgo. </w:t>
      </w:r>
    </w:p>
    <w:p w:rsidR="00C9106D" w:rsidRDefault="00C9106D" w:rsidP="00451515">
      <w:pPr>
        <w:spacing w:after="0" w:line="240" w:lineRule="auto"/>
        <w:jc w:val="both"/>
        <w:rPr>
          <w:rFonts w:ascii="Arial" w:hAnsi="Arial" w:cs="Arial"/>
          <w:sz w:val="20"/>
          <w:szCs w:val="20"/>
        </w:rPr>
      </w:pPr>
    </w:p>
    <w:p w:rsidR="00C9106D" w:rsidRDefault="00C9106D" w:rsidP="00451515">
      <w:pPr>
        <w:spacing w:after="0" w:line="240" w:lineRule="auto"/>
        <w:jc w:val="both"/>
        <w:rPr>
          <w:rFonts w:ascii="Arial" w:hAnsi="Arial" w:cs="Arial"/>
          <w:sz w:val="20"/>
          <w:szCs w:val="20"/>
        </w:rPr>
      </w:pPr>
      <w:r w:rsidRPr="00C9106D">
        <w:rPr>
          <w:rFonts w:ascii="Arial" w:hAnsi="Arial" w:cs="Arial"/>
          <w:b/>
          <w:sz w:val="20"/>
          <w:szCs w:val="20"/>
        </w:rPr>
        <w:t>SEGUNDO.</w:t>
      </w:r>
      <w:r w:rsidRPr="00C9106D">
        <w:rPr>
          <w:rFonts w:ascii="Arial" w:hAnsi="Arial" w:cs="Arial"/>
          <w:sz w:val="20"/>
          <w:szCs w:val="20"/>
        </w:rPr>
        <w:t xml:space="preserve"> Asimismo, la falta de criterios uniformes de conducta dificulta la consolidación de una cultura organizacional basada en la ética pública, la integridad, la legalidad y la vocación de servicio. Por ello, es necesario establecer directrices que permitan a las personas servidoras públicas identificar claramente </w:t>
      </w:r>
      <w:r>
        <w:rPr>
          <w:rFonts w:ascii="Arial" w:hAnsi="Arial" w:cs="Arial"/>
          <w:sz w:val="20"/>
          <w:szCs w:val="20"/>
        </w:rPr>
        <w:t xml:space="preserve">conductas </w:t>
      </w:r>
      <w:r w:rsidRPr="00C9106D">
        <w:rPr>
          <w:rFonts w:ascii="Arial" w:hAnsi="Arial" w:cs="Arial"/>
          <w:sz w:val="20"/>
          <w:szCs w:val="20"/>
        </w:rPr>
        <w:t>y reglas de integridad que deben observar en el desempeño de sus funciones, fortaleciendo la toma de decisiones responsables y el cumplimiento de sus obligaciones institucionales.</w:t>
      </w:r>
    </w:p>
    <w:p w:rsidR="00E46377" w:rsidRDefault="00E46377" w:rsidP="00451515">
      <w:pPr>
        <w:spacing w:after="0" w:line="240" w:lineRule="auto"/>
        <w:jc w:val="both"/>
        <w:rPr>
          <w:rFonts w:ascii="Arial" w:hAnsi="Arial" w:cs="Arial"/>
          <w:sz w:val="20"/>
          <w:szCs w:val="20"/>
        </w:rPr>
      </w:pPr>
    </w:p>
    <w:p w:rsidR="00206D45" w:rsidRDefault="00000537" w:rsidP="00451515">
      <w:pPr>
        <w:spacing w:after="0" w:line="240" w:lineRule="auto"/>
        <w:jc w:val="both"/>
        <w:rPr>
          <w:rFonts w:ascii="Arial" w:hAnsi="Arial" w:cs="Arial"/>
          <w:sz w:val="20"/>
          <w:szCs w:val="20"/>
        </w:rPr>
      </w:pPr>
      <w:r>
        <w:rPr>
          <w:rFonts w:ascii="Arial" w:hAnsi="Arial" w:cs="Arial"/>
          <w:b/>
          <w:sz w:val="20"/>
          <w:szCs w:val="20"/>
        </w:rPr>
        <w:t>TERCERO</w:t>
      </w:r>
      <w:r w:rsidR="00ED044E" w:rsidRPr="00ED044E">
        <w:rPr>
          <w:rFonts w:ascii="Arial" w:hAnsi="Arial" w:cs="Arial"/>
          <w:b/>
          <w:sz w:val="20"/>
          <w:szCs w:val="20"/>
        </w:rPr>
        <w:t>.</w:t>
      </w:r>
      <w:r w:rsidR="00ED044E">
        <w:rPr>
          <w:rFonts w:ascii="Arial" w:hAnsi="Arial" w:cs="Arial"/>
          <w:sz w:val="20"/>
          <w:szCs w:val="20"/>
        </w:rPr>
        <w:t xml:space="preserve"> </w:t>
      </w:r>
      <w:r w:rsidR="00206D45" w:rsidRPr="00451515">
        <w:rPr>
          <w:rFonts w:ascii="Arial" w:hAnsi="Arial" w:cs="Arial"/>
          <w:sz w:val="20"/>
          <w:szCs w:val="20"/>
        </w:rPr>
        <w:t>Es por ello que, para establecer la descripción de las conductas específicas que orientan el desempeño de las personas servidoras públicas de acuerdo a los principios, valores y reglas de integridad que sustentan la ética pública, y con el propósito de dignificar el servicio público, fortalecer las instituciones y lograr el bienestar de la ciudadanía; en cumplimiento a lo establecido en el artículo 23</w:t>
      </w:r>
      <w:r w:rsidR="00C22B75">
        <w:rPr>
          <w:rFonts w:ascii="Arial" w:hAnsi="Arial" w:cs="Arial"/>
          <w:sz w:val="20"/>
          <w:szCs w:val="20"/>
        </w:rPr>
        <w:t>,</w:t>
      </w:r>
      <w:r w:rsidR="00206D45" w:rsidRPr="00451515">
        <w:rPr>
          <w:rFonts w:ascii="Arial" w:hAnsi="Arial" w:cs="Arial"/>
          <w:sz w:val="20"/>
          <w:szCs w:val="20"/>
        </w:rPr>
        <w:t xml:space="preserve"> fracción II, de la Ley de Respons</w:t>
      </w:r>
      <w:r w:rsidR="00ED044E">
        <w:rPr>
          <w:rFonts w:ascii="Arial" w:hAnsi="Arial" w:cs="Arial"/>
          <w:sz w:val="20"/>
          <w:szCs w:val="20"/>
        </w:rPr>
        <w:t>abilidades Administrativas del e</w:t>
      </w:r>
      <w:r w:rsidR="00206D45" w:rsidRPr="00451515">
        <w:rPr>
          <w:rFonts w:ascii="Arial" w:hAnsi="Arial" w:cs="Arial"/>
          <w:sz w:val="20"/>
          <w:szCs w:val="20"/>
        </w:rPr>
        <w:t xml:space="preserve">stado de Hidalgo, se emite el Código de Conducta para las Personas Servidoras Públicas de la Administración Pública Municipal y el Ayuntamiento de Santiago de Anaya, Hidalgo. </w:t>
      </w:r>
    </w:p>
    <w:p w:rsidR="007D0A73" w:rsidRPr="007D0A73" w:rsidRDefault="007D0A73" w:rsidP="007D0A73">
      <w:pPr>
        <w:spacing w:after="0" w:line="240" w:lineRule="auto"/>
        <w:jc w:val="both"/>
        <w:rPr>
          <w:rFonts w:ascii="Arial" w:hAnsi="Arial" w:cs="Arial"/>
          <w:sz w:val="20"/>
          <w:szCs w:val="20"/>
        </w:rPr>
      </w:pPr>
    </w:p>
    <w:p w:rsidR="007D0A73" w:rsidRPr="007D0A73" w:rsidRDefault="007D0A73" w:rsidP="007D0A73">
      <w:pPr>
        <w:spacing w:after="0" w:line="240" w:lineRule="auto"/>
        <w:jc w:val="both"/>
        <w:rPr>
          <w:rFonts w:ascii="Arial" w:hAnsi="Arial" w:cs="Arial"/>
          <w:sz w:val="20"/>
          <w:szCs w:val="20"/>
        </w:rPr>
      </w:pPr>
      <w:r w:rsidRPr="007D0A73">
        <w:rPr>
          <w:rFonts w:ascii="Arial" w:hAnsi="Arial" w:cs="Arial"/>
          <w:b/>
          <w:sz w:val="20"/>
          <w:szCs w:val="20"/>
        </w:rPr>
        <w:t>CUARTO</w:t>
      </w:r>
      <w:r w:rsidRPr="007D0A73">
        <w:rPr>
          <w:rFonts w:ascii="Arial" w:hAnsi="Arial" w:cs="Arial"/>
          <w:b/>
          <w:sz w:val="20"/>
          <w:szCs w:val="20"/>
        </w:rPr>
        <w:t xml:space="preserve">. </w:t>
      </w:r>
      <w:r w:rsidRPr="007D0A73">
        <w:rPr>
          <w:rFonts w:ascii="Arial" w:hAnsi="Arial" w:cs="Arial"/>
          <w:sz w:val="20"/>
          <w:szCs w:val="20"/>
        </w:rPr>
        <w:t>La implementación y observancia del presente Código contribuirá a fortalecer la transparencia, la rendición de cuentas, la disciplina institucional y la profesionalización del servicio público, promoviendo una cultura de respeto a los derechos humanos, igualdad de trato, inclusión y combate a la corrupción, en concordancia con el marco jurídico vigente y las mejores prácticas de integridad gubernamental.</w:t>
      </w:r>
    </w:p>
    <w:p w:rsidR="007D0A73" w:rsidRPr="007D0A73" w:rsidRDefault="007D0A73" w:rsidP="007D0A73">
      <w:pPr>
        <w:spacing w:after="0" w:line="240" w:lineRule="auto"/>
        <w:jc w:val="both"/>
        <w:rPr>
          <w:rFonts w:ascii="Arial" w:hAnsi="Arial" w:cs="Arial"/>
          <w:sz w:val="20"/>
          <w:szCs w:val="20"/>
        </w:rPr>
      </w:pPr>
    </w:p>
    <w:p w:rsidR="007D0A73" w:rsidRPr="007D0A73" w:rsidRDefault="007D0A73" w:rsidP="007D0A73">
      <w:pPr>
        <w:spacing w:after="0" w:line="240" w:lineRule="auto"/>
        <w:jc w:val="both"/>
        <w:rPr>
          <w:rFonts w:ascii="Arial" w:hAnsi="Arial" w:cs="Arial"/>
          <w:sz w:val="20"/>
          <w:szCs w:val="20"/>
        </w:rPr>
      </w:pPr>
      <w:r w:rsidRPr="007D0A73">
        <w:rPr>
          <w:rFonts w:ascii="Arial" w:hAnsi="Arial" w:cs="Arial"/>
          <w:b/>
          <w:sz w:val="20"/>
          <w:szCs w:val="20"/>
        </w:rPr>
        <w:t>QUINTO</w:t>
      </w:r>
      <w:r w:rsidRPr="007D0A73">
        <w:rPr>
          <w:rFonts w:ascii="Arial" w:hAnsi="Arial" w:cs="Arial"/>
          <w:b/>
          <w:sz w:val="20"/>
          <w:szCs w:val="20"/>
        </w:rPr>
        <w:t>.</w:t>
      </w:r>
      <w:r w:rsidRPr="007D0A73">
        <w:rPr>
          <w:rFonts w:ascii="Arial" w:hAnsi="Arial" w:cs="Arial"/>
          <w:sz w:val="20"/>
          <w:szCs w:val="20"/>
        </w:rPr>
        <w:t xml:space="preserve"> Los beneficios derivados de la aplicación del presente Código de Conducta se reflejarán en una mayor confianza de la ciudadanía hacia sus instituciones, una mejor calidad en la prestación de los servicios públicos, el fortalecimiento de la imagen institucional del Ayuntamiento y la consolidación de un gobierno municipal íntegro, eficiente, cercano a la población y comprometido con el interés público.</w:t>
      </w:r>
    </w:p>
    <w:p w:rsidR="007D0A73" w:rsidRPr="007D0A73" w:rsidRDefault="007D0A73" w:rsidP="007D0A73">
      <w:pPr>
        <w:spacing w:after="0" w:line="240" w:lineRule="auto"/>
        <w:jc w:val="both"/>
        <w:rPr>
          <w:rFonts w:ascii="Arial" w:hAnsi="Arial" w:cs="Arial"/>
          <w:sz w:val="20"/>
          <w:szCs w:val="20"/>
        </w:rPr>
      </w:pPr>
    </w:p>
    <w:p w:rsidR="00451515" w:rsidRPr="00451515" w:rsidRDefault="007D0A73" w:rsidP="007D0A73">
      <w:pPr>
        <w:spacing w:after="0" w:line="240" w:lineRule="auto"/>
        <w:jc w:val="both"/>
        <w:rPr>
          <w:rFonts w:ascii="Arial" w:hAnsi="Arial" w:cs="Arial"/>
          <w:sz w:val="20"/>
          <w:szCs w:val="20"/>
        </w:rPr>
      </w:pPr>
      <w:r w:rsidRPr="007D0A73">
        <w:rPr>
          <w:rFonts w:ascii="Arial" w:hAnsi="Arial" w:cs="Arial"/>
          <w:b/>
          <w:sz w:val="20"/>
          <w:szCs w:val="20"/>
        </w:rPr>
        <w:t>SEXTO.</w:t>
      </w:r>
      <w:r w:rsidRPr="007D0A73">
        <w:rPr>
          <w:rFonts w:ascii="Arial" w:hAnsi="Arial" w:cs="Arial"/>
          <w:sz w:val="20"/>
          <w:szCs w:val="20"/>
        </w:rPr>
        <w:t xml:space="preserve"> El presente Código de Conducta tiene como objetivo principal garantizar que el actuar de las personas servidoras públicas se ajuste a los principios constitucionales de legalidad, honradez, lealtad, imparcialidad, eficiencia,</w:t>
      </w:r>
      <w:r>
        <w:rPr>
          <w:rFonts w:ascii="Arial" w:hAnsi="Arial" w:cs="Arial"/>
          <w:sz w:val="20"/>
          <w:szCs w:val="20"/>
        </w:rPr>
        <w:t xml:space="preserve"> economía, disciplina,</w:t>
      </w:r>
      <w:r w:rsidRPr="007D0A73">
        <w:rPr>
          <w:rFonts w:ascii="Arial" w:hAnsi="Arial" w:cs="Arial"/>
          <w:sz w:val="20"/>
          <w:szCs w:val="20"/>
        </w:rPr>
        <w:t xml:space="preserve"> objetividad, profesionalismo, </w:t>
      </w:r>
      <w:r>
        <w:rPr>
          <w:rFonts w:ascii="Arial" w:hAnsi="Arial" w:cs="Arial"/>
          <w:sz w:val="20"/>
          <w:szCs w:val="20"/>
        </w:rPr>
        <w:t xml:space="preserve">transparencia, rendición de cuantas, competencias por mérito, eficacia, </w:t>
      </w:r>
      <w:r w:rsidRPr="007D0A73">
        <w:rPr>
          <w:rFonts w:ascii="Arial" w:hAnsi="Arial" w:cs="Arial"/>
          <w:sz w:val="20"/>
          <w:szCs w:val="20"/>
        </w:rPr>
        <w:t>integridad</w:t>
      </w:r>
      <w:r>
        <w:rPr>
          <w:rFonts w:ascii="Arial" w:hAnsi="Arial" w:cs="Arial"/>
          <w:sz w:val="20"/>
          <w:szCs w:val="20"/>
        </w:rPr>
        <w:t>, equidad</w:t>
      </w:r>
      <w:r w:rsidRPr="007D0A73">
        <w:rPr>
          <w:rFonts w:ascii="Arial" w:hAnsi="Arial" w:cs="Arial"/>
          <w:sz w:val="20"/>
          <w:szCs w:val="20"/>
        </w:rPr>
        <w:t xml:space="preserve"> y respeto a los derechos humanos, constituyéndose como una herramienta estratégica para fortalecer la ética pública y prevenir actos de corrupción en beneficio de la ciudadanía de Santiago de Anaya, Hidalgo.</w:t>
      </w:r>
    </w:p>
    <w:p w:rsidR="007D0A73" w:rsidRDefault="007D0A73" w:rsidP="00451515">
      <w:pPr>
        <w:spacing w:after="0" w:line="240" w:lineRule="auto"/>
        <w:jc w:val="both"/>
        <w:rPr>
          <w:rFonts w:ascii="Arial" w:hAnsi="Arial" w:cs="Arial"/>
          <w:sz w:val="20"/>
          <w:szCs w:val="20"/>
        </w:rPr>
      </w:pPr>
    </w:p>
    <w:p w:rsidR="009773CD" w:rsidRDefault="009773CD" w:rsidP="00451515">
      <w:pPr>
        <w:spacing w:after="0" w:line="240" w:lineRule="auto"/>
        <w:jc w:val="both"/>
        <w:rPr>
          <w:rFonts w:ascii="Arial" w:hAnsi="Arial" w:cs="Arial"/>
          <w:sz w:val="20"/>
          <w:szCs w:val="20"/>
        </w:rPr>
      </w:pPr>
      <w:r w:rsidRPr="00451515">
        <w:rPr>
          <w:rFonts w:ascii="Arial" w:hAnsi="Arial" w:cs="Arial"/>
          <w:sz w:val="20"/>
          <w:szCs w:val="20"/>
        </w:rPr>
        <w:t>Por lo anteriormente expuesto se tiene a bien emitir</w:t>
      </w:r>
      <w:r w:rsidR="009F7D9F" w:rsidRPr="00451515">
        <w:rPr>
          <w:rFonts w:ascii="Arial" w:hAnsi="Arial" w:cs="Arial"/>
          <w:sz w:val="20"/>
          <w:szCs w:val="20"/>
        </w:rPr>
        <w:t xml:space="preserve"> el siguiente</w:t>
      </w:r>
      <w:r w:rsidRPr="00451515">
        <w:rPr>
          <w:rFonts w:ascii="Arial" w:hAnsi="Arial" w:cs="Arial"/>
          <w:sz w:val="20"/>
          <w:szCs w:val="20"/>
        </w:rPr>
        <w:t>:</w:t>
      </w:r>
    </w:p>
    <w:p w:rsidR="00451515" w:rsidRDefault="00451515" w:rsidP="00451515">
      <w:pPr>
        <w:spacing w:after="0" w:line="240" w:lineRule="auto"/>
        <w:jc w:val="both"/>
        <w:rPr>
          <w:rFonts w:ascii="Arial" w:hAnsi="Arial" w:cs="Arial"/>
          <w:sz w:val="20"/>
          <w:szCs w:val="20"/>
        </w:rPr>
      </w:pPr>
    </w:p>
    <w:p w:rsidR="00451515" w:rsidRPr="00451515" w:rsidRDefault="00451515" w:rsidP="00451515">
      <w:pPr>
        <w:spacing w:after="0" w:line="240" w:lineRule="auto"/>
        <w:jc w:val="both"/>
        <w:rPr>
          <w:rFonts w:ascii="Arial" w:hAnsi="Arial" w:cs="Arial"/>
          <w:sz w:val="20"/>
          <w:szCs w:val="20"/>
        </w:rPr>
      </w:pPr>
    </w:p>
    <w:p w:rsidR="00451515" w:rsidRDefault="009773CD" w:rsidP="00F81BB7">
      <w:pPr>
        <w:spacing w:after="0" w:line="240" w:lineRule="auto"/>
        <w:jc w:val="both"/>
        <w:rPr>
          <w:rFonts w:ascii="Arial" w:hAnsi="Arial" w:cs="Arial"/>
          <w:b/>
          <w:sz w:val="20"/>
          <w:szCs w:val="20"/>
        </w:rPr>
      </w:pPr>
      <w:r w:rsidRPr="00451515">
        <w:rPr>
          <w:rFonts w:ascii="Arial" w:hAnsi="Arial" w:cs="Arial"/>
          <w:b/>
          <w:sz w:val="20"/>
          <w:szCs w:val="20"/>
        </w:rPr>
        <w:lastRenderedPageBreak/>
        <w:t xml:space="preserve">“CÓDIGO DE </w:t>
      </w:r>
      <w:r w:rsidR="00380BB7" w:rsidRPr="00451515">
        <w:rPr>
          <w:rFonts w:ascii="Arial" w:hAnsi="Arial" w:cs="Arial"/>
          <w:b/>
          <w:sz w:val="20"/>
          <w:szCs w:val="20"/>
        </w:rPr>
        <w:t>CONDUCTA</w:t>
      </w:r>
      <w:r w:rsidRPr="00451515">
        <w:rPr>
          <w:rFonts w:ascii="Arial" w:hAnsi="Arial" w:cs="Arial"/>
          <w:b/>
          <w:sz w:val="20"/>
          <w:szCs w:val="20"/>
        </w:rPr>
        <w:t xml:space="preserve"> PARA LAS PERSONAS SERVIDORAS PÚBLICAS DE LA ADMINISTRACIÓN PÚBLICA MUNICIPAL </w:t>
      </w:r>
      <w:r w:rsidR="00CA592B" w:rsidRPr="00451515">
        <w:rPr>
          <w:rFonts w:ascii="Arial" w:hAnsi="Arial" w:cs="Arial"/>
          <w:b/>
          <w:sz w:val="20"/>
          <w:szCs w:val="20"/>
        </w:rPr>
        <w:t xml:space="preserve">Y EL AYUNTAMIENTO </w:t>
      </w:r>
      <w:r w:rsidRPr="00451515">
        <w:rPr>
          <w:rFonts w:ascii="Arial" w:hAnsi="Arial" w:cs="Arial"/>
          <w:b/>
          <w:sz w:val="20"/>
          <w:szCs w:val="20"/>
        </w:rPr>
        <w:t xml:space="preserve">DE SANTIAGO DE ANAYA, HIDALGO” </w:t>
      </w:r>
    </w:p>
    <w:p w:rsidR="00F81BB7" w:rsidRDefault="00F81BB7" w:rsidP="00451515">
      <w:pPr>
        <w:spacing w:after="0" w:line="240" w:lineRule="auto"/>
        <w:jc w:val="center"/>
        <w:rPr>
          <w:rFonts w:ascii="Arial" w:hAnsi="Arial" w:cs="Arial"/>
          <w:b/>
          <w:sz w:val="20"/>
          <w:szCs w:val="20"/>
        </w:rPr>
      </w:pPr>
    </w:p>
    <w:p w:rsidR="00F81BB7" w:rsidRDefault="00F81BB7" w:rsidP="00451515">
      <w:pPr>
        <w:spacing w:after="0" w:line="240" w:lineRule="auto"/>
        <w:jc w:val="center"/>
        <w:rPr>
          <w:rFonts w:ascii="Arial" w:hAnsi="Arial" w:cs="Arial"/>
          <w:b/>
          <w:sz w:val="20"/>
          <w:szCs w:val="20"/>
        </w:rPr>
      </w:pPr>
    </w:p>
    <w:p w:rsidR="009773CD" w:rsidRPr="00451515" w:rsidRDefault="00451515" w:rsidP="00451515">
      <w:pPr>
        <w:spacing w:after="0" w:line="240" w:lineRule="auto"/>
        <w:jc w:val="center"/>
        <w:rPr>
          <w:rFonts w:ascii="Arial" w:hAnsi="Arial" w:cs="Arial"/>
          <w:b/>
          <w:sz w:val="20"/>
          <w:szCs w:val="20"/>
        </w:rPr>
      </w:pPr>
      <w:r>
        <w:rPr>
          <w:rFonts w:ascii="Arial" w:hAnsi="Arial" w:cs="Arial"/>
          <w:b/>
          <w:sz w:val="20"/>
          <w:szCs w:val="20"/>
        </w:rPr>
        <w:t>CAPÍ</w:t>
      </w:r>
      <w:r w:rsidR="009773CD" w:rsidRPr="00451515">
        <w:rPr>
          <w:rFonts w:ascii="Arial" w:hAnsi="Arial" w:cs="Arial"/>
          <w:b/>
          <w:sz w:val="20"/>
          <w:szCs w:val="20"/>
        </w:rPr>
        <w:t>TULO I</w:t>
      </w:r>
    </w:p>
    <w:p w:rsidR="009773CD" w:rsidRPr="00451515" w:rsidRDefault="009773CD" w:rsidP="00451515">
      <w:pPr>
        <w:spacing w:after="0" w:line="240" w:lineRule="auto"/>
        <w:jc w:val="center"/>
        <w:rPr>
          <w:rFonts w:ascii="Arial" w:hAnsi="Arial" w:cs="Arial"/>
          <w:b/>
          <w:sz w:val="20"/>
          <w:szCs w:val="20"/>
        </w:rPr>
      </w:pPr>
      <w:r w:rsidRPr="00451515">
        <w:rPr>
          <w:rFonts w:ascii="Arial" w:hAnsi="Arial" w:cs="Arial"/>
          <w:b/>
          <w:sz w:val="20"/>
          <w:szCs w:val="20"/>
        </w:rPr>
        <w:t>DISPOSICIONES GENERALES</w:t>
      </w:r>
    </w:p>
    <w:p w:rsidR="00C4564E" w:rsidRPr="00451515" w:rsidRDefault="00C4564E" w:rsidP="00451515">
      <w:pPr>
        <w:spacing w:after="0" w:line="240" w:lineRule="auto"/>
        <w:jc w:val="center"/>
        <w:rPr>
          <w:rFonts w:ascii="Arial" w:hAnsi="Arial" w:cs="Arial"/>
          <w:sz w:val="20"/>
          <w:szCs w:val="20"/>
        </w:rPr>
      </w:pPr>
    </w:p>
    <w:p w:rsidR="000D3D55" w:rsidRDefault="00C4564E" w:rsidP="00451515">
      <w:pPr>
        <w:spacing w:after="0" w:line="240" w:lineRule="auto"/>
        <w:jc w:val="both"/>
        <w:rPr>
          <w:rFonts w:ascii="Arial" w:hAnsi="Arial" w:cs="Arial"/>
          <w:sz w:val="20"/>
          <w:szCs w:val="20"/>
        </w:rPr>
      </w:pPr>
      <w:r w:rsidRPr="00451515">
        <w:rPr>
          <w:rFonts w:ascii="Arial" w:hAnsi="Arial" w:cs="Arial"/>
          <w:b/>
          <w:sz w:val="20"/>
          <w:szCs w:val="20"/>
        </w:rPr>
        <w:t>Artículo 1.</w:t>
      </w:r>
      <w:r w:rsidR="000D3D55" w:rsidRPr="00451515">
        <w:rPr>
          <w:rFonts w:ascii="Arial" w:hAnsi="Arial" w:cs="Arial"/>
          <w:sz w:val="20"/>
          <w:szCs w:val="20"/>
        </w:rPr>
        <w:t xml:space="preserve"> El presente Código de Conducta, es de observancia general y obligatoria para </w:t>
      </w:r>
      <w:r w:rsidR="003F4AF5" w:rsidRPr="00451515">
        <w:rPr>
          <w:rFonts w:ascii="Arial" w:hAnsi="Arial" w:cs="Arial"/>
          <w:sz w:val="20"/>
          <w:szCs w:val="20"/>
        </w:rPr>
        <w:t xml:space="preserve">las personas servidoras públicas que integran </w:t>
      </w:r>
      <w:r w:rsidR="00451515">
        <w:rPr>
          <w:rFonts w:ascii="Arial" w:hAnsi="Arial" w:cs="Arial"/>
          <w:sz w:val="20"/>
          <w:szCs w:val="20"/>
        </w:rPr>
        <w:t>la Administración P</w:t>
      </w:r>
      <w:r w:rsidR="00347144" w:rsidRPr="00451515">
        <w:rPr>
          <w:rFonts w:ascii="Arial" w:hAnsi="Arial" w:cs="Arial"/>
          <w:sz w:val="20"/>
          <w:szCs w:val="20"/>
        </w:rPr>
        <w:t>ública</w:t>
      </w:r>
      <w:r w:rsidR="00451515">
        <w:rPr>
          <w:rFonts w:ascii="Arial" w:hAnsi="Arial" w:cs="Arial"/>
          <w:sz w:val="20"/>
          <w:szCs w:val="20"/>
        </w:rPr>
        <w:t xml:space="preserve"> M</w:t>
      </w:r>
      <w:r w:rsidR="003F4AF5" w:rsidRPr="00451515">
        <w:rPr>
          <w:rFonts w:ascii="Arial" w:hAnsi="Arial" w:cs="Arial"/>
          <w:sz w:val="20"/>
          <w:szCs w:val="20"/>
        </w:rPr>
        <w:t>unicipal</w:t>
      </w:r>
      <w:r w:rsidR="00451515">
        <w:rPr>
          <w:rFonts w:ascii="Arial" w:hAnsi="Arial" w:cs="Arial"/>
          <w:sz w:val="20"/>
          <w:szCs w:val="20"/>
        </w:rPr>
        <w:t xml:space="preserve"> y el Ayuntamiento</w:t>
      </w:r>
      <w:r w:rsidR="003F4AF5" w:rsidRPr="00451515">
        <w:rPr>
          <w:rFonts w:ascii="Arial" w:hAnsi="Arial" w:cs="Arial"/>
          <w:sz w:val="20"/>
          <w:szCs w:val="20"/>
        </w:rPr>
        <w:t xml:space="preserve"> de Santiago de Anaya, H</w:t>
      </w:r>
      <w:r w:rsidR="00231620">
        <w:rPr>
          <w:rFonts w:ascii="Arial" w:hAnsi="Arial" w:cs="Arial"/>
          <w:sz w:val="20"/>
          <w:szCs w:val="20"/>
        </w:rPr>
        <w:t>idalgo</w:t>
      </w:r>
      <w:r w:rsidR="003F4AF5" w:rsidRPr="00451515">
        <w:rPr>
          <w:rFonts w:ascii="Arial" w:hAnsi="Arial" w:cs="Arial"/>
          <w:sz w:val="20"/>
          <w:szCs w:val="20"/>
        </w:rPr>
        <w:t xml:space="preserve">, </w:t>
      </w:r>
      <w:r w:rsidR="000D3D55" w:rsidRPr="00451515">
        <w:rPr>
          <w:rFonts w:ascii="Arial" w:hAnsi="Arial" w:cs="Arial"/>
          <w:sz w:val="20"/>
          <w:szCs w:val="20"/>
        </w:rPr>
        <w:t>las disposiciones de este Código serán observadas en cualquier lugar, situación o</w:t>
      </w:r>
      <w:r w:rsidR="003F4AF5" w:rsidRPr="00451515">
        <w:rPr>
          <w:rFonts w:ascii="Arial" w:hAnsi="Arial" w:cs="Arial"/>
          <w:sz w:val="20"/>
          <w:szCs w:val="20"/>
        </w:rPr>
        <w:t xml:space="preserve"> </w:t>
      </w:r>
      <w:r w:rsidR="000D3D55" w:rsidRPr="00451515">
        <w:rPr>
          <w:rFonts w:ascii="Arial" w:hAnsi="Arial" w:cs="Arial"/>
          <w:sz w:val="20"/>
          <w:szCs w:val="20"/>
        </w:rPr>
        <w:t xml:space="preserve">contexto en el que </w:t>
      </w:r>
      <w:r w:rsidR="003F4AF5" w:rsidRPr="00451515">
        <w:rPr>
          <w:rFonts w:ascii="Arial" w:hAnsi="Arial" w:cs="Arial"/>
          <w:sz w:val="20"/>
          <w:szCs w:val="20"/>
        </w:rPr>
        <w:t>las personas servidoras públicas</w:t>
      </w:r>
      <w:r w:rsidR="000D3D55" w:rsidRPr="00451515">
        <w:rPr>
          <w:rFonts w:ascii="Arial" w:hAnsi="Arial" w:cs="Arial"/>
          <w:sz w:val="20"/>
          <w:szCs w:val="20"/>
        </w:rPr>
        <w:t xml:space="preserve"> ejerzan algún empleo, cargo o comisión y tendrá como objetivo,</w:t>
      </w:r>
      <w:r w:rsidR="003F4AF5" w:rsidRPr="00451515">
        <w:rPr>
          <w:rFonts w:ascii="Arial" w:hAnsi="Arial" w:cs="Arial"/>
          <w:sz w:val="20"/>
          <w:szCs w:val="20"/>
        </w:rPr>
        <w:t xml:space="preserve"> </w:t>
      </w:r>
      <w:r w:rsidR="000D3D55" w:rsidRPr="00451515">
        <w:rPr>
          <w:rFonts w:ascii="Arial" w:hAnsi="Arial" w:cs="Arial"/>
          <w:sz w:val="20"/>
          <w:szCs w:val="20"/>
        </w:rPr>
        <w:t>contribuir en el fortalecimiento preventivo orientado principalmente al funcionamiento de la organización y a la</w:t>
      </w:r>
      <w:r w:rsidR="003F4AF5" w:rsidRPr="00451515">
        <w:rPr>
          <w:rFonts w:ascii="Arial" w:hAnsi="Arial" w:cs="Arial"/>
          <w:sz w:val="20"/>
          <w:szCs w:val="20"/>
        </w:rPr>
        <w:t xml:space="preserve"> </w:t>
      </w:r>
      <w:r w:rsidR="000D3D55" w:rsidRPr="00451515">
        <w:rPr>
          <w:rFonts w:ascii="Arial" w:hAnsi="Arial" w:cs="Arial"/>
          <w:sz w:val="20"/>
          <w:szCs w:val="20"/>
        </w:rPr>
        <w:t>confianza institucional, dando certeza plena a sus servidores públicos sobre el comportamiento ético al que deben</w:t>
      </w:r>
      <w:r w:rsidR="003F4AF5" w:rsidRPr="00451515">
        <w:rPr>
          <w:rFonts w:ascii="Arial" w:hAnsi="Arial" w:cs="Arial"/>
          <w:sz w:val="20"/>
          <w:szCs w:val="20"/>
        </w:rPr>
        <w:t xml:space="preserve"> </w:t>
      </w:r>
      <w:r w:rsidR="000D3D55" w:rsidRPr="00451515">
        <w:rPr>
          <w:rFonts w:ascii="Arial" w:hAnsi="Arial" w:cs="Arial"/>
          <w:sz w:val="20"/>
          <w:szCs w:val="20"/>
        </w:rPr>
        <w:t>sujetarse en su quehacer cotidiano garantizando un correcto desempeño de la función pública.</w:t>
      </w:r>
    </w:p>
    <w:p w:rsidR="00451515" w:rsidRPr="00451515" w:rsidRDefault="00451515" w:rsidP="00451515">
      <w:pPr>
        <w:spacing w:after="0" w:line="240" w:lineRule="auto"/>
        <w:jc w:val="both"/>
        <w:rPr>
          <w:rFonts w:ascii="Arial" w:hAnsi="Arial" w:cs="Arial"/>
          <w:sz w:val="20"/>
          <w:szCs w:val="20"/>
        </w:rPr>
      </w:pPr>
    </w:p>
    <w:p w:rsidR="000D3D55" w:rsidRDefault="003F4AF5" w:rsidP="00451515">
      <w:pPr>
        <w:spacing w:after="0" w:line="240" w:lineRule="auto"/>
        <w:jc w:val="both"/>
        <w:rPr>
          <w:rFonts w:ascii="Arial" w:hAnsi="Arial" w:cs="Arial"/>
          <w:sz w:val="20"/>
          <w:szCs w:val="20"/>
        </w:rPr>
      </w:pPr>
      <w:r w:rsidRPr="00451515">
        <w:rPr>
          <w:rFonts w:ascii="Arial" w:hAnsi="Arial" w:cs="Arial"/>
          <w:b/>
          <w:sz w:val="20"/>
          <w:szCs w:val="20"/>
        </w:rPr>
        <w:t xml:space="preserve">Artículo </w:t>
      </w:r>
      <w:r w:rsidR="000D3D55" w:rsidRPr="00451515">
        <w:rPr>
          <w:rFonts w:ascii="Arial" w:hAnsi="Arial" w:cs="Arial"/>
          <w:b/>
          <w:sz w:val="20"/>
          <w:szCs w:val="20"/>
        </w:rPr>
        <w:t>2.</w:t>
      </w:r>
      <w:r w:rsidR="000D3D55" w:rsidRPr="00451515">
        <w:rPr>
          <w:rFonts w:ascii="Arial" w:hAnsi="Arial" w:cs="Arial"/>
          <w:sz w:val="20"/>
          <w:szCs w:val="20"/>
        </w:rPr>
        <w:t xml:space="preserve"> El presente Código de Conducta, es el instrumento que contiene </w:t>
      </w:r>
      <w:r w:rsidR="007428A8">
        <w:rPr>
          <w:rFonts w:ascii="Arial" w:hAnsi="Arial" w:cs="Arial"/>
          <w:sz w:val="20"/>
          <w:szCs w:val="20"/>
        </w:rPr>
        <w:t>el decálogo de conducta</w:t>
      </w:r>
      <w:r w:rsidR="000D3D55" w:rsidRPr="00451515">
        <w:rPr>
          <w:rFonts w:ascii="Arial" w:hAnsi="Arial" w:cs="Arial"/>
          <w:sz w:val="20"/>
          <w:szCs w:val="20"/>
        </w:rPr>
        <w:t xml:space="preserve"> y reglas de</w:t>
      </w:r>
      <w:r w:rsidRPr="00451515">
        <w:rPr>
          <w:rFonts w:ascii="Arial" w:hAnsi="Arial" w:cs="Arial"/>
          <w:sz w:val="20"/>
          <w:szCs w:val="20"/>
        </w:rPr>
        <w:t xml:space="preserve"> </w:t>
      </w:r>
      <w:r w:rsidR="000D3D55" w:rsidRPr="00451515">
        <w:rPr>
          <w:rFonts w:ascii="Arial" w:hAnsi="Arial" w:cs="Arial"/>
          <w:sz w:val="20"/>
          <w:szCs w:val="20"/>
        </w:rPr>
        <w:t xml:space="preserve">integridad considerados como fundamentales para la definición del actuar </w:t>
      </w:r>
      <w:r w:rsidRPr="00451515">
        <w:rPr>
          <w:rFonts w:ascii="Arial" w:hAnsi="Arial" w:cs="Arial"/>
          <w:sz w:val="20"/>
          <w:szCs w:val="20"/>
        </w:rPr>
        <w:t>dentro del servicio público</w:t>
      </w:r>
      <w:r w:rsidR="000D3D55" w:rsidRPr="00451515">
        <w:rPr>
          <w:rFonts w:ascii="Arial" w:hAnsi="Arial" w:cs="Arial"/>
          <w:sz w:val="20"/>
          <w:szCs w:val="20"/>
        </w:rPr>
        <w:t xml:space="preserve"> y que busca </w:t>
      </w:r>
      <w:r w:rsidRPr="00451515">
        <w:rPr>
          <w:rFonts w:ascii="Arial" w:hAnsi="Arial" w:cs="Arial"/>
          <w:sz w:val="20"/>
          <w:szCs w:val="20"/>
        </w:rPr>
        <w:t xml:space="preserve">incidir </w:t>
      </w:r>
      <w:r w:rsidR="000D3D55" w:rsidRPr="00451515">
        <w:rPr>
          <w:rFonts w:ascii="Arial" w:hAnsi="Arial" w:cs="Arial"/>
          <w:sz w:val="20"/>
          <w:szCs w:val="20"/>
        </w:rPr>
        <w:t>en el comportamiento y desemp</w:t>
      </w:r>
      <w:r w:rsidRPr="00451515">
        <w:rPr>
          <w:rFonts w:ascii="Arial" w:hAnsi="Arial" w:cs="Arial"/>
          <w:sz w:val="20"/>
          <w:szCs w:val="20"/>
        </w:rPr>
        <w:t xml:space="preserve">eño de las personas servidoras públicas, </w:t>
      </w:r>
      <w:r w:rsidR="000D3D55" w:rsidRPr="00451515">
        <w:rPr>
          <w:rFonts w:ascii="Arial" w:hAnsi="Arial" w:cs="Arial"/>
          <w:sz w:val="20"/>
          <w:szCs w:val="20"/>
        </w:rPr>
        <w:t>para formar una ética e identidad profesional</w:t>
      </w:r>
      <w:r w:rsidRPr="00451515">
        <w:rPr>
          <w:rFonts w:ascii="Arial" w:hAnsi="Arial" w:cs="Arial"/>
          <w:sz w:val="20"/>
          <w:szCs w:val="20"/>
        </w:rPr>
        <w:t xml:space="preserve"> </w:t>
      </w:r>
      <w:r w:rsidR="000D3D55" w:rsidRPr="00451515">
        <w:rPr>
          <w:rFonts w:ascii="Arial" w:hAnsi="Arial" w:cs="Arial"/>
          <w:sz w:val="20"/>
          <w:szCs w:val="20"/>
        </w:rPr>
        <w:t>compartida y un sentido de orgullo de pertenencia al servicio público.</w:t>
      </w:r>
    </w:p>
    <w:p w:rsidR="007047B0" w:rsidRDefault="007047B0" w:rsidP="00451515">
      <w:pPr>
        <w:spacing w:after="0" w:line="240" w:lineRule="auto"/>
        <w:jc w:val="both"/>
        <w:rPr>
          <w:rFonts w:ascii="Arial" w:hAnsi="Arial" w:cs="Arial"/>
          <w:sz w:val="20"/>
          <w:szCs w:val="20"/>
        </w:rPr>
      </w:pPr>
    </w:p>
    <w:p w:rsidR="007047B0" w:rsidRPr="005A463E" w:rsidRDefault="007047B0" w:rsidP="007047B0">
      <w:pPr>
        <w:spacing w:line="240" w:lineRule="auto"/>
        <w:jc w:val="both"/>
        <w:rPr>
          <w:rFonts w:ascii="Arial" w:hAnsi="Arial" w:cs="Arial"/>
          <w:b/>
          <w:sz w:val="20"/>
          <w:szCs w:val="20"/>
        </w:rPr>
      </w:pPr>
      <w:r w:rsidRPr="005A463E">
        <w:rPr>
          <w:rFonts w:ascii="Arial" w:hAnsi="Arial" w:cs="Arial"/>
          <w:b/>
          <w:sz w:val="20"/>
          <w:szCs w:val="20"/>
        </w:rPr>
        <w:t xml:space="preserve">Artículo 3. </w:t>
      </w:r>
      <w:r w:rsidRPr="005A463E">
        <w:rPr>
          <w:rFonts w:ascii="Arial" w:hAnsi="Arial" w:cs="Arial"/>
          <w:sz w:val="20"/>
          <w:szCs w:val="20"/>
        </w:rPr>
        <w:t>El Lenguaje empleado en este Código</w:t>
      </w:r>
      <w:r w:rsidR="00F0042E">
        <w:rPr>
          <w:rFonts w:ascii="Arial" w:hAnsi="Arial" w:cs="Arial"/>
          <w:sz w:val="20"/>
          <w:szCs w:val="20"/>
        </w:rPr>
        <w:t xml:space="preserve"> de Conducta</w:t>
      </w:r>
      <w:r w:rsidRPr="005A463E">
        <w:rPr>
          <w:rFonts w:ascii="Arial" w:hAnsi="Arial" w:cs="Arial"/>
          <w:sz w:val="20"/>
          <w:szCs w:val="20"/>
        </w:rPr>
        <w:t>, no busca generar ninguna distinción, ni marcar diferencias entre hombres y mujeres, por lo que</w:t>
      </w:r>
      <w:r>
        <w:rPr>
          <w:rFonts w:ascii="Arial" w:hAnsi="Arial" w:cs="Arial"/>
          <w:sz w:val="20"/>
          <w:szCs w:val="20"/>
        </w:rPr>
        <w:t>,</w:t>
      </w:r>
      <w:r w:rsidRPr="005A463E">
        <w:rPr>
          <w:rFonts w:ascii="Arial" w:hAnsi="Arial" w:cs="Arial"/>
          <w:sz w:val="20"/>
          <w:szCs w:val="20"/>
        </w:rPr>
        <w:t xml:space="preserve"> las referencias o alusiones en la redacción hechas hacia un género representan a ambos sexos.</w:t>
      </w:r>
      <w:r>
        <w:rPr>
          <w:rFonts w:ascii="Arial" w:hAnsi="Arial" w:cs="Arial"/>
          <w:b/>
          <w:sz w:val="20"/>
          <w:szCs w:val="20"/>
        </w:rPr>
        <w:t xml:space="preserve"> </w:t>
      </w:r>
    </w:p>
    <w:p w:rsidR="000D3D55" w:rsidRDefault="003F4AF5" w:rsidP="00451515">
      <w:pPr>
        <w:spacing w:after="0" w:line="240" w:lineRule="auto"/>
        <w:jc w:val="both"/>
        <w:rPr>
          <w:rFonts w:ascii="Arial" w:hAnsi="Arial" w:cs="Arial"/>
          <w:sz w:val="20"/>
          <w:szCs w:val="20"/>
        </w:rPr>
      </w:pPr>
      <w:r w:rsidRPr="00451515">
        <w:rPr>
          <w:rFonts w:ascii="Arial" w:hAnsi="Arial" w:cs="Arial"/>
          <w:b/>
          <w:sz w:val="20"/>
          <w:szCs w:val="20"/>
        </w:rPr>
        <w:t xml:space="preserve">Artículo </w:t>
      </w:r>
      <w:r w:rsidR="007047B0">
        <w:rPr>
          <w:rFonts w:ascii="Arial" w:hAnsi="Arial" w:cs="Arial"/>
          <w:b/>
          <w:sz w:val="20"/>
          <w:szCs w:val="20"/>
        </w:rPr>
        <w:t>4</w:t>
      </w:r>
      <w:r w:rsidR="000D3D55" w:rsidRPr="00451515">
        <w:rPr>
          <w:rFonts w:ascii="Arial" w:hAnsi="Arial" w:cs="Arial"/>
          <w:b/>
          <w:sz w:val="20"/>
          <w:szCs w:val="20"/>
        </w:rPr>
        <w:t>.</w:t>
      </w:r>
      <w:r w:rsidR="000D3D55" w:rsidRPr="00451515">
        <w:rPr>
          <w:rFonts w:ascii="Arial" w:hAnsi="Arial" w:cs="Arial"/>
          <w:sz w:val="20"/>
          <w:szCs w:val="20"/>
        </w:rPr>
        <w:t xml:space="preserve"> Además de las definiciones pr</w:t>
      </w:r>
      <w:r w:rsidRPr="00451515">
        <w:rPr>
          <w:rFonts w:ascii="Arial" w:hAnsi="Arial" w:cs="Arial"/>
          <w:sz w:val="20"/>
          <w:szCs w:val="20"/>
        </w:rPr>
        <w:t xml:space="preserve">evistas en el Código de Ética para las personas Servidoras Públicas de la Administración Pública Municipal </w:t>
      </w:r>
      <w:r w:rsidR="009A5843">
        <w:rPr>
          <w:rFonts w:ascii="Arial" w:hAnsi="Arial" w:cs="Arial"/>
          <w:sz w:val="20"/>
          <w:szCs w:val="20"/>
        </w:rPr>
        <w:t xml:space="preserve">y el Ayuntamiento </w:t>
      </w:r>
      <w:r w:rsidRPr="00451515">
        <w:rPr>
          <w:rFonts w:ascii="Arial" w:hAnsi="Arial" w:cs="Arial"/>
          <w:sz w:val="20"/>
          <w:szCs w:val="20"/>
        </w:rPr>
        <w:t>de Santiago de Anaya, Hidalgo</w:t>
      </w:r>
      <w:r w:rsidR="009A5843">
        <w:rPr>
          <w:rFonts w:ascii="Arial" w:hAnsi="Arial" w:cs="Arial"/>
          <w:sz w:val="20"/>
          <w:szCs w:val="20"/>
        </w:rPr>
        <w:t xml:space="preserve">, para efectos del presente código </w:t>
      </w:r>
      <w:r w:rsidR="000D3D55" w:rsidRPr="00451515">
        <w:rPr>
          <w:rFonts w:ascii="Arial" w:hAnsi="Arial" w:cs="Arial"/>
          <w:sz w:val="20"/>
          <w:szCs w:val="20"/>
        </w:rPr>
        <w:t>se entenderá por:</w:t>
      </w:r>
    </w:p>
    <w:p w:rsidR="00036B6B" w:rsidRPr="00451515" w:rsidRDefault="00036B6B" w:rsidP="00451515">
      <w:pPr>
        <w:spacing w:after="0" w:line="240" w:lineRule="auto"/>
        <w:jc w:val="both"/>
        <w:rPr>
          <w:rFonts w:ascii="Arial" w:hAnsi="Arial" w:cs="Arial"/>
          <w:sz w:val="20"/>
          <w:szCs w:val="20"/>
        </w:rPr>
      </w:pPr>
    </w:p>
    <w:p w:rsidR="007047B0" w:rsidRPr="0073480D" w:rsidRDefault="007047B0" w:rsidP="0073480D">
      <w:pPr>
        <w:pStyle w:val="Prrafodelista"/>
        <w:numPr>
          <w:ilvl w:val="0"/>
          <w:numId w:val="38"/>
        </w:numPr>
        <w:spacing w:after="0" w:line="240" w:lineRule="auto"/>
        <w:jc w:val="both"/>
        <w:rPr>
          <w:rFonts w:ascii="Arial" w:hAnsi="Arial" w:cs="Arial"/>
          <w:sz w:val="20"/>
          <w:szCs w:val="20"/>
        </w:rPr>
      </w:pPr>
      <w:r w:rsidRPr="0073480D">
        <w:rPr>
          <w:rFonts w:ascii="Arial" w:hAnsi="Arial" w:cs="Arial"/>
          <w:b/>
          <w:sz w:val="20"/>
          <w:szCs w:val="20"/>
        </w:rPr>
        <w:t>Código de Conducta:</w:t>
      </w:r>
      <w:r w:rsidRPr="0073480D">
        <w:rPr>
          <w:rFonts w:ascii="Arial" w:hAnsi="Arial" w:cs="Arial"/>
          <w:sz w:val="20"/>
          <w:szCs w:val="20"/>
        </w:rPr>
        <w:t xml:space="preserve"> </w:t>
      </w:r>
      <w:r w:rsidR="00AE35F5" w:rsidRPr="00297EC9">
        <w:rPr>
          <w:rFonts w:ascii="Arial" w:hAnsi="Arial" w:cs="Arial"/>
          <w:sz w:val="20"/>
          <w:szCs w:val="20"/>
        </w:rPr>
        <w:t>Código de Conducta para las Personas Servidoras Públicas de la Administración Pública Municipal y el Ayuntamiento de Santiago de Anaya, Hidalgo</w:t>
      </w:r>
      <w:r w:rsidR="00AE35F5">
        <w:rPr>
          <w:rFonts w:ascii="Arial" w:hAnsi="Arial" w:cs="Arial"/>
          <w:sz w:val="20"/>
          <w:szCs w:val="20"/>
        </w:rPr>
        <w:t>. I</w:t>
      </w:r>
      <w:r w:rsidRPr="0073480D">
        <w:rPr>
          <w:rFonts w:ascii="Arial" w:hAnsi="Arial" w:cs="Arial"/>
          <w:sz w:val="20"/>
          <w:szCs w:val="20"/>
        </w:rPr>
        <w:t xml:space="preserve">nstrumento deontológico en el que se especifique de manera puntual y concreta la forma en que las personas servidoras públicas aplicarán los principios, valores y reglas de integridad contenidas en </w:t>
      </w:r>
      <w:r w:rsidR="00BD1154">
        <w:rPr>
          <w:rFonts w:ascii="Arial" w:hAnsi="Arial" w:cs="Arial"/>
          <w:sz w:val="20"/>
          <w:szCs w:val="20"/>
        </w:rPr>
        <w:t>el</w:t>
      </w:r>
      <w:r w:rsidRPr="0073480D">
        <w:rPr>
          <w:rFonts w:ascii="Arial" w:hAnsi="Arial" w:cs="Arial"/>
          <w:sz w:val="20"/>
          <w:szCs w:val="20"/>
        </w:rPr>
        <w:t xml:space="preserve"> Código de Ética;</w:t>
      </w:r>
    </w:p>
    <w:p w:rsidR="007047B0" w:rsidRPr="0073480D" w:rsidRDefault="007047B0" w:rsidP="0073480D">
      <w:pPr>
        <w:pStyle w:val="Prrafodelista"/>
        <w:numPr>
          <w:ilvl w:val="0"/>
          <w:numId w:val="38"/>
        </w:numPr>
        <w:spacing w:after="0" w:line="240" w:lineRule="auto"/>
        <w:jc w:val="both"/>
        <w:rPr>
          <w:rFonts w:ascii="Arial" w:hAnsi="Arial" w:cs="Arial"/>
          <w:sz w:val="20"/>
          <w:szCs w:val="20"/>
        </w:rPr>
      </w:pPr>
      <w:r w:rsidRPr="0073480D">
        <w:rPr>
          <w:rFonts w:ascii="Arial" w:hAnsi="Arial" w:cs="Arial"/>
          <w:b/>
          <w:sz w:val="20"/>
          <w:szCs w:val="20"/>
        </w:rPr>
        <w:t>Código de Ética:</w:t>
      </w:r>
      <w:r w:rsidRPr="0073480D">
        <w:rPr>
          <w:rFonts w:ascii="Arial" w:hAnsi="Arial" w:cs="Arial"/>
          <w:sz w:val="20"/>
          <w:szCs w:val="20"/>
        </w:rPr>
        <w:t xml:space="preserve"> </w:t>
      </w:r>
      <w:r w:rsidR="00AE35F5" w:rsidRPr="00297EC9">
        <w:rPr>
          <w:rFonts w:ascii="Arial" w:hAnsi="Arial" w:cs="Arial"/>
          <w:sz w:val="20"/>
          <w:szCs w:val="20"/>
        </w:rPr>
        <w:t>Código de Ética para las Personas Servidoras Públicas de la Administración Pública Municipal y el Ayuntamiento de Santiago de Anaya, Hidalgo</w:t>
      </w:r>
      <w:r w:rsidR="00AE35F5">
        <w:rPr>
          <w:rFonts w:ascii="Arial" w:hAnsi="Arial" w:cs="Arial"/>
          <w:sz w:val="20"/>
          <w:szCs w:val="20"/>
        </w:rPr>
        <w:t xml:space="preserve">. </w:t>
      </w:r>
      <w:r w:rsidRPr="0073480D">
        <w:rPr>
          <w:rFonts w:ascii="Arial" w:hAnsi="Arial" w:cs="Arial"/>
          <w:sz w:val="20"/>
          <w:szCs w:val="20"/>
        </w:rPr>
        <w:t>Instrumento deontológico, al que refiere el artículo 16 de la Ley General de Responsabilidades Administrativas y el 15 de la Ley de Responsabilidades Administrativas del Estado de Hidalgo, que establece los parámetros generales de valoración y actuación respecto al comportamiento al que aspira una persona servidora pública, en el ejercicio de su empleo, cargo o comisión, a fin de promover un gobierno transparente, íntegro y cercano a la ciudadanía;</w:t>
      </w:r>
    </w:p>
    <w:p w:rsidR="0073480D" w:rsidRPr="0073480D" w:rsidRDefault="0073480D" w:rsidP="0073480D">
      <w:pPr>
        <w:pStyle w:val="Prrafodelista"/>
        <w:numPr>
          <w:ilvl w:val="0"/>
          <w:numId w:val="38"/>
        </w:numPr>
        <w:spacing w:after="0" w:line="240" w:lineRule="auto"/>
        <w:jc w:val="both"/>
        <w:rPr>
          <w:rFonts w:ascii="Arial" w:hAnsi="Arial" w:cs="Arial"/>
          <w:b/>
          <w:sz w:val="20"/>
          <w:szCs w:val="20"/>
        </w:rPr>
      </w:pPr>
      <w:r w:rsidRPr="0073480D">
        <w:rPr>
          <w:rFonts w:ascii="Arial" w:hAnsi="Arial" w:cs="Arial"/>
          <w:b/>
          <w:sz w:val="20"/>
          <w:szCs w:val="20"/>
        </w:rPr>
        <w:t xml:space="preserve">Comité: </w:t>
      </w:r>
      <w:r w:rsidRPr="0073480D">
        <w:rPr>
          <w:rFonts w:ascii="Arial" w:hAnsi="Arial" w:cs="Arial"/>
          <w:sz w:val="20"/>
          <w:szCs w:val="20"/>
        </w:rPr>
        <w:t>El Comité de Ética y Prevención de Conflictos de Interés, como órgano integrado que tiene a su cargo el fomento de la ética e integridad en el servicio público y la prevención de Conflictos de Intereses a través de acciones de orientación, capacitación y difusión en la administración pública municipal;</w:t>
      </w:r>
    </w:p>
    <w:p w:rsidR="00CE3502" w:rsidRPr="0073480D" w:rsidRDefault="000D3D55" w:rsidP="0073480D">
      <w:pPr>
        <w:pStyle w:val="Prrafodelista"/>
        <w:numPr>
          <w:ilvl w:val="0"/>
          <w:numId w:val="38"/>
        </w:numPr>
        <w:spacing w:after="0" w:line="240" w:lineRule="auto"/>
        <w:jc w:val="both"/>
        <w:rPr>
          <w:rFonts w:ascii="Arial" w:hAnsi="Arial" w:cs="Arial"/>
          <w:sz w:val="20"/>
          <w:szCs w:val="20"/>
        </w:rPr>
      </w:pPr>
      <w:r w:rsidRPr="0073480D">
        <w:rPr>
          <w:rFonts w:ascii="Arial" w:hAnsi="Arial" w:cs="Arial"/>
          <w:b/>
          <w:sz w:val="20"/>
          <w:szCs w:val="20"/>
        </w:rPr>
        <w:t>PAT:</w:t>
      </w:r>
      <w:r w:rsidRPr="0073480D">
        <w:rPr>
          <w:rFonts w:ascii="Arial" w:hAnsi="Arial" w:cs="Arial"/>
          <w:sz w:val="20"/>
          <w:szCs w:val="20"/>
        </w:rPr>
        <w:t xml:space="preserve"> Programa Anual de Trabajo del Comité de Ética y Prevenció</w:t>
      </w:r>
      <w:r w:rsidR="00CE3502" w:rsidRPr="0073480D">
        <w:rPr>
          <w:rFonts w:ascii="Arial" w:hAnsi="Arial" w:cs="Arial"/>
          <w:sz w:val="20"/>
          <w:szCs w:val="20"/>
        </w:rPr>
        <w:t>n de Conflictos de Interés del Gobierno Municipa</w:t>
      </w:r>
      <w:r w:rsidR="0073480D" w:rsidRPr="0073480D">
        <w:rPr>
          <w:rFonts w:ascii="Arial" w:hAnsi="Arial" w:cs="Arial"/>
          <w:sz w:val="20"/>
          <w:szCs w:val="20"/>
        </w:rPr>
        <w:t xml:space="preserve">l de Santiago de Anaya, Hidalgo; y </w:t>
      </w:r>
      <w:r w:rsidR="00CE3502" w:rsidRPr="0073480D">
        <w:rPr>
          <w:rFonts w:ascii="Arial" w:hAnsi="Arial" w:cs="Arial"/>
          <w:sz w:val="20"/>
          <w:szCs w:val="20"/>
        </w:rPr>
        <w:t xml:space="preserve"> </w:t>
      </w:r>
    </w:p>
    <w:p w:rsidR="00C12248" w:rsidRPr="00C12248" w:rsidRDefault="0073480D" w:rsidP="00C12248">
      <w:pPr>
        <w:pStyle w:val="Prrafodelista"/>
        <w:numPr>
          <w:ilvl w:val="0"/>
          <w:numId w:val="38"/>
        </w:numPr>
        <w:spacing w:after="0" w:line="240" w:lineRule="auto"/>
        <w:jc w:val="both"/>
        <w:rPr>
          <w:rFonts w:ascii="Arial" w:hAnsi="Arial" w:cs="Arial"/>
          <w:sz w:val="20"/>
          <w:szCs w:val="20"/>
        </w:rPr>
      </w:pPr>
      <w:r w:rsidRPr="0073480D">
        <w:rPr>
          <w:rFonts w:ascii="Arial" w:hAnsi="Arial" w:cs="Arial"/>
          <w:b/>
          <w:sz w:val="20"/>
          <w:szCs w:val="20"/>
        </w:rPr>
        <w:t>Personas servidoras públicas:</w:t>
      </w:r>
      <w:r w:rsidRPr="0073480D">
        <w:rPr>
          <w:rFonts w:ascii="Arial" w:hAnsi="Arial" w:cs="Arial"/>
          <w:sz w:val="20"/>
          <w:szCs w:val="20"/>
        </w:rPr>
        <w:t xml:space="preserve"> Las personas mujeres y hombres que desempeñan un empleo, cargo o comisión en la Administración Pública o el Ayuntamiento Municipal de Santiago de Anaya, Hidalgo, conforme a lo dispuesto en el artículo 149 de la Constitución Política del Estado de Hidalgo</w:t>
      </w:r>
      <w:r w:rsidR="00AE35F5">
        <w:rPr>
          <w:rFonts w:ascii="Arial" w:hAnsi="Arial" w:cs="Arial"/>
          <w:sz w:val="20"/>
          <w:szCs w:val="20"/>
        </w:rPr>
        <w:t>.</w:t>
      </w:r>
    </w:p>
    <w:p w:rsidR="0073480D" w:rsidRDefault="0073480D" w:rsidP="00451515">
      <w:pPr>
        <w:spacing w:after="0" w:line="240" w:lineRule="auto"/>
        <w:jc w:val="both"/>
        <w:rPr>
          <w:rFonts w:ascii="Arial" w:hAnsi="Arial" w:cs="Arial"/>
          <w:sz w:val="20"/>
          <w:szCs w:val="20"/>
        </w:rPr>
      </w:pPr>
    </w:p>
    <w:p w:rsidR="00D66D2A" w:rsidRDefault="00D66D2A" w:rsidP="00451515">
      <w:pPr>
        <w:spacing w:after="0" w:line="240" w:lineRule="auto"/>
        <w:jc w:val="both"/>
        <w:rPr>
          <w:rFonts w:ascii="Arial" w:hAnsi="Arial" w:cs="Arial"/>
          <w:sz w:val="20"/>
          <w:szCs w:val="20"/>
        </w:rPr>
      </w:pPr>
    </w:p>
    <w:p w:rsidR="008238A8" w:rsidRDefault="008238A8" w:rsidP="00451515">
      <w:pPr>
        <w:spacing w:after="0" w:line="240" w:lineRule="auto"/>
        <w:jc w:val="both"/>
        <w:rPr>
          <w:rFonts w:ascii="Arial" w:hAnsi="Arial" w:cs="Arial"/>
          <w:sz w:val="20"/>
          <w:szCs w:val="20"/>
        </w:rPr>
      </w:pPr>
    </w:p>
    <w:p w:rsidR="000D3D55" w:rsidRDefault="009A5CDA" w:rsidP="00451515">
      <w:pPr>
        <w:spacing w:after="0" w:line="240" w:lineRule="auto"/>
        <w:jc w:val="center"/>
        <w:rPr>
          <w:rFonts w:ascii="Arial" w:hAnsi="Arial" w:cs="Arial"/>
          <w:b/>
          <w:sz w:val="20"/>
          <w:szCs w:val="20"/>
        </w:rPr>
      </w:pPr>
      <w:r>
        <w:rPr>
          <w:rFonts w:ascii="Arial" w:hAnsi="Arial" w:cs="Arial"/>
          <w:b/>
          <w:sz w:val="20"/>
          <w:szCs w:val="20"/>
        </w:rPr>
        <w:lastRenderedPageBreak/>
        <w:t>CAPÍTULO II</w:t>
      </w:r>
    </w:p>
    <w:p w:rsidR="009A5CDA" w:rsidRDefault="009A5CDA" w:rsidP="00451515">
      <w:pPr>
        <w:spacing w:after="0" w:line="240" w:lineRule="auto"/>
        <w:jc w:val="center"/>
        <w:rPr>
          <w:rFonts w:ascii="Arial" w:hAnsi="Arial" w:cs="Arial"/>
          <w:b/>
          <w:sz w:val="20"/>
          <w:szCs w:val="20"/>
        </w:rPr>
      </w:pPr>
      <w:r>
        <w:rPr>
          <w:rFonts w:ascii="Arial" w:hAnsi="Arial" w:cs="Arial"/>
          <w:b/>
          <w:sz w:val="20"/>
          <w:szCs w:val="20"/>
        </w:rPr>
        <w:t>DECÁLOGO DE CONDUCTA</w:t>
      </w:r>
    </w:p>
    <w:p w:rsidR="00A71AA8" w:rsidRDefault="00A71AA8" w:rsidP="00451515">
      <w:pPr>
        <w:spacing w:after="0" w:line="240" w:lineRule="auto"/>
        <w:jc w:val="center"/>
        <w:rPr>
          <w:rFonts w:ascii="Arial" w:hAnsi="Arial" w:cs="Arial"/>
          <w:b/>
          <w:sz w:val="20"/>
          <w:szCs w:val="20"/>
        </w:rPr>
      </w:pPr>
    </w:p>
    <w:p w:rsidR="00A71AA8" w:rsidRDefault="00A71AA8" w:rsidP="007F0334">
      <w:pPr>
        <w:spacing w:after="0" w:line="240" w:lineRule="auto"/>
        <w:jc w:val="both"/>
        <w:rPr>
          <w:rFonts w:ascii="Arial" w:hAnsi="Arial" w:cs="Arial"/>
          <w:sz w:val="20"/>
          <w:szCs w:val="20"/>
        </w:rPr>
      </w:pPr>
      <w:r>
        <w:rPr>
          <w:rFonts w:ascii="Arial" w:hAnsi="Arial" w:cs="Arial"/>
          <w:b/>
          <w:sz w:val="20"/>
          <w:szCs w:val="20"/>
        </w:rPr>
        <w:t xml:space="preserve">Artículo 5. </w:t>
      </w:r>
      <w:r w:rsidR="007F0334">
        <w:rPr>
          <w:rFonts w:ascii="Arial" w:hAnsi="Arial" w:cs="Arial"/>
          <w:sz w:val="20"/>
          <w:szCs w:val="20"/>
        </w:rPr>
        <w:t xml:space="preserve">Toda persona servidora pública </w:t>
      </w:r>
      <w:r w:rsidR="007F0334" w:rsidRPr="007F0334">
        <w:rPr>
          <w:rFonts w:ascii="Arial" w:hAnsi="Arial" w:cs="Arial"/>
          <w:sz w:val="20"/>
          <w:szCs w:val="20"/>
        </w:rPr>
        <w:t xml:space="preserve">que preste sus servicios en </w:t>
      </w:r>
      <w:r w:rsidR="007F0334">
        <w:rPr>
          <w:rFonts w:ascii="Arial" w:hAnsi="Arial" w:cs="Arial"/>
          <w:sz w:val="20"/>
          <w:szCs w:val="20"/>
        </w:rPr>
        <w:t xml:space="preserve">la Administración Pública Municipal y el Ayuntamiento de Santiago de Anaya, Hidalgo deberá conducirse en apego a las siguientes conductas: </w:t>
      </w:r>
    </w:p>
    <w:p w:rsidR="007F0334" w:rsidRDefault="007F0334" w:rsidP="007F0334">
      <w:pPr>
        <w:spacing w:after="0" w:line="240" w:lineRule="auto"/>
        <w:jc w:val="both"/>
        <w:rPr>
          <w:rFonts w:ascii="Arial" w:hAnsi="Arial" w:cs="Arial"/>
          <w:sz w:val="20"/>
          <w:szCs w:val="20"/>
        </w:rPr>
      </w:pPr>
    </w:p>
    <w:p w:rsidR="007E0321" w:rsidRPr="00C12248" w:rsidRDefault="007E0321"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Cero Tolerancia a Beneficios:</w:t>
      </w:r>
      <w:r w:rsidRPr="00C12248">
        <w:rPr>
          <w:rFonts w:ascii="Arial" w:hAnsi="Arial" w:cs="Arial"/>
          <w:sz w:val="20"/>
          <w:szCs w:val="20"/>
        </w:rPr>
        <w:t xml:space="preserve"> Abstenerse de utilizar el empleo, cargo o comisión para obtener o pretender obtener cualquier beneficio, provecho o ventaja personal o para terceros</w:t>
      </w:r>
      <w:r w:rsidR="00C12248" w:rsidRPr="00C12248">
        <w:rPr>
          <w:rFonts w:ascii="Arial" w:hAnsi="Arial" w:cs="Arial"/>
          <w:sz w:val="20"/>
          <w:szCs w:val="20"/>
        </w:rPr>
        <w:t>.</w:t>
      </w:r>
    </w:p>
    <w:p w:rsidR="00C12248" w:rsidRDefault="007E0321"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Rechazo de Dádivas:</w:t>
      </w:r>
      <w:r w:rsidRPr="00C12248">
        <w:rPr>
          <w:rFonts w:ascii="Arial" w:hAnsi="Arial" w:cs="Arial"/>
          <w:sz w:val="20"/>
          <w:szCs w:val="20"/>
        </w:rPr>
        <w:t xml:space="preserve"> No buscar ni aceptar compensaciones, prestaciones, dádivas, obsequios o regalos de cualquier persona u organización que puedan influir en sus decisiones o comprometer su imparcialidad. </w:t>
      </w:r>
    </w:p>
    <w:p w:rsidR="007E0321" w:rsidRPr="00C12248" w:rsidRDefault="007E0321"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Estricto Apego a la Ley</w:t>
      </w:r>
      <w:r w:rsidRPr="00C12248">
        <w:rPr>
          <w:rFonts w:ascii="Arial" w:hAnsi="Arial" w:cs="Arial"/>
          <w:sz w:val="20"/>
          <w:szCs w:val="20"/>
        </w:rPr>
        <w:t xml:space="preserve">: Conocer, respetar y cumplir las leyes y reglamentos, ejerciendo solo las facultades expresamente conferidas. </w:t>
      </w:r>
    </w:p>
    <w:p w:rsidR="007F0334" w:rsidRPr="00C12248" w:rsidRDefault="007E0321"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Anteponer la Sociedad:</w:t>
      </w:r>
      <w:r w:rsidRPr="00C12248">
        <w:rPr>
          <w:rFonts w:ascii="Arial" w:hAnsi="Arial" w:cs="Arial"/>
          <w:sz w:val="20"/>
          <w:szCs w:val="20"/>
        </w:rPr>
        <w:t xml:space="preserve"> Actuar siempre para atender las demandas sociales, anteponiendo el bienestar colectivo a cualquier interés particular, personal, político o ideológico.</w:t>
      </w:r>
    </w:p>
    <w:p w:rsidR="00C12248" w:rsidRPr="00C12248" w:rsidRDefault="00C12248"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Trato Amable y Tolerante:</w:t>
      </w:r>
      <w:r w:rsidRPr="00C12248">
        <w:rPr>
          <w:rFonts w:ascii="Arial" w:hAnsi="Arial" w:cs="Arial"/>
          <w:sz w:val="20"/>
          <w:szCs w:val="20"/>
        </w:rPr>
        <w:t xml:space="preserve"> Dirigirse a la ciudadanía, compañeros, superiores y subordinados con un trato digno, cortés, cordial y cálido, evitando el lenguaje ofensivo o prepotente. </w:t>
      </w:r>
    </w:p>
    <w:p w:rsidR="00C12248" w:rsidRPr="00C12248" w:rsidRDefault="00C12248"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Equidad e Inclusión:</w:t>
      </w:r>
      <w:r w:rsidRPr="00C12248">
        <w:rPr>
          <w:rFonts w:ascii="Arial" w:hAnsi="Arial" w:cs="Arial"/>
          <w:sz w:val="20"/>
          <w:szCs w:val="20"/>
        </w:rPr>
        <w:t xml:space="preserve"> Brindar trato igualitario sin discriminación por género, edad, orientación sexual, religión o nivel jerárquico. </w:t>
      </w:r>
    </w:p>
    <w:p w:rsidR="00C12248" w:rsidRPr="00C12248" w:rsidRDefault="00C12248"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Cero Violencia Laboral:</w:t>
      </w:r>
      <w:r w:rsidRPr="00C12248">
        <w:rPr>
          <w:rFonts w:ascii="Arial" w:hAnsi="Arial" w:cs="Arial"/>
          <w:sz w:val="20"/>
          <w:szCs w:val="20"/>
        </w:rPr>
        <w:t xml:space="preserve"> Abstenerse de hostigar, agredir, amedrentar, acosar o amenazar a compañeros o ciudadanos (incluyendo hostigamiento o acoso sexual o laboral).</w:t>
      </w:r>
    </w:p>
    <w:p w:rsidR="00C12248" w:rsidRPr="00C12248" w:rsidRDefault="00C12248"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Cumplimiento Laboral:</w:t>
      </w:r>
      <w:r w:rsidRPr="00C12248">
        <w:rPr>
          <w:rFonts w:ascii="Arial" w:hAnsi="Arial" w:cs="Arial"/>
          <w:sz w:val="20"/>
          <w:szCs w:val="20"/>
        </w:rPr>
        <w:t xml:space="preserve"> Asistir puntualmente y permanecer en el área de trabajo asignada, cumpliendo responsablemente con las funciones y objetivos. </w:t>
      </w:r>
    </w:p>
    <w:p w:rsidR="00C12248" w:rsidRPr="00C12248" w:rsidRDefault="00C12248"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Uso Correcto de Recursos:</w:t>
      </w:r>
      <w:r w:rsidRPr="00C12248">
        <w:rPr>
          <w:rFonts w:ascii="Arial" w:hAnsi="Arial" w:cs="Arial"/>
          <w:sz w:val="20"/>
          <w:szCs w:val="20"/>
        </w:rPr>
        <w:t xml:space="preserve"> Salvaguardar y proteger los bienes, instalaciones, recursos humanos y financieros, utilizándolos con austeridad y disciplina, solo para los fines institucionales. </w:t>
      </w:r>
    </w:p>
    <w:p w:rsidR="00C12248" w:rsidRPr="00C12248" w:rsidRDefault="00C12248" w:rsidP="00C12248">
      <w:pPr>
        <w:pStyle w:val="Prrafodelista"/>
        <w:numPr>
          <w:ilvl w:val="0"/>
          <w:numId w:val="41"/>
        </w:numPr>
        <w:spacing w:after="0" w:line="240" w:lineRule="auto"/>
        <w:jc w:val="both"/>
        <w:rPr>
          <w:rFonts w:ascii="Arial" w:hAnsi="Arial" w:cs="Arial"/>
          <w:sz w:val="20"/>
          <w:szCs w:val="20"/>
        </w:rPr>
      </w:pPr>
      <w:r w:rsidRPr="00C12248">
        <w:rPr>
          <w:rFonts w:ascii="Arial" w:hAnsi="Arial" w:cs="Arial"/>
          <w:b/>
          <w:sz w:val="20"/>
          <w:szCs w:val="20"/>
        </w:rPr>
        <w:t>Confidencialidad y Manejo de Información:</w:t>
      </w:r>
      <w:r w:rsidRPr="00C12248">
        <w:rPr>
          <w:rFonts w:ascii="Arial" w:hAnsi="Arial" w:cs="Arial"/>
          <w:sz w:val="20"/>
          <w:szCs w:val="20"/>
        </w:rPr>
        <w:t xml:space="preserve"> Conservar y manejar responsablemente la documentación y archivos, impidiendo su uso indebido o divulgación, y actuando con transparencia en la atención de solicitudes.</w:t>
      </w:r>
    </w:p>
    <w:p w:rsidR="009A5CDA" w:rsidRDefault="009A5CDA" w:rsidP="00451515">
      <w:pPr>
        <w:spacing w:after="0" w:line="240" w:lineRule="auto"/>
        <w:jc w:val="center"/>
        <w:rPr>
          <w:rFonts w:ascii="Arial" w:hAnsi="Arial" w:cs="Arial"/>
          <w:b/>
          <w:sz w:val="20"/>
          <w:szCs w:val="20"/>
        </w:rPr>
      </w:pPr>
    </w:p>
    <w:p w:rsidR="009A5CDA" w:rsidRDefault="009A5CDA" w:rsidP="009A5CDA">
      <w:pPr>
        <w:tabs>
          <w:tab w:val="left" w:pos="7164"/>
        </w:tabs>
        <w:spacing w:after="0" w:line="240" w:lineRule="auto"/>
        <w:rPr>
          <w:rFonts w:ascii="Arial" w:hAnsi="Arial" w:cs="Arial"/>
          <w:b/>
          <w:sz w:val="20"/>
          <w:szCs w:val="20"/>
        </w:rPr>
      </w:pPr>
      <w:r>
        <w:rPr>
          <w:rFonts w:ascii="Arial" w:hAnsi="Arial" w:cs="Arial"/>
          <w:b/>
          <w:sz w:val="20"/>
          <w:szCs w:val="20"/>
        </w:rPr>
        <w:tab/>
      </w:r>
    </w:p>
    <w:p w:rsidR="009A5CDA" w:rsidRDefault="009A5CDA" w:rsidP="00451515">
      <w:pPr>
        <w:spacing w:after="0" w:line="240" w:lineRule="auto"/>
        <w:jc w:val="center"/>
        <w:rPr>
          <w:rFonts w:ascii="Arial" w:hAnsi="Arial" w:cs="Arial"/>
          <w:b/>
          <w:sz w:val="20"/>
          <w:szCs w:val="20"/>
        </w:rPr>
      </w:pPr>
      <w:r>
        <w:rPr>
          <w:rFonts w:ascii="Arial" w:hAnsi="Arial" w:cs="Arial"/>
          <w:b/>
          <w:sz w:val="20"/>
          <w:szCs w:val="20"/>
        </w:rPr>
        <w:t>CAPITULO III</w:t>
      </w:r>
    </w:p>
    <w:p w:rsidR="00CA72E3" w:rsidRPr="00853F1D" w:rsidRDefault="009A5CDA" w:rsidP="00CA72E3">
      <w:pPr>
        <w:spacing w:after="0" w:line="240" w:lineRule="auto"/>
        <w:jc w:val="center"/>
        <w:rPr>
          <w:rFonts w:ascii="Arial" w:hAnsi="Arial" w:cs="Arial"/>
          <w:b/>
          <w:sz w:val="20"/>
          <w:szCs w:val="20"/>
        </w:rPr>
      </w:pPr>
      <w:r w:rsidRPr="00853F1D">
        <w:rPr>
          <w:rFonts w:ascii="Arial" w:hAnsi="Arial" w:cs="Arial"/>
          <w:b/>
          <w:sz w:val="20"/>
          <w:szCs w:val="20"/>
        </w:rPr>
        <w:t>REGLAS DE INTEGRIDAD</w:t>
      </w:r>
    </w:p>
    <w:p w:rsidR="00CA72E3" w:rsidRPr="00853F1D" w:rsidRDefault="00CA72E3" w:rsidP="00CA72E3">
      <w:pPr>
        <w:spacing w:after="0" w:line="240" w:lineRule="auto"/>
        <w:jc w:val="center"/>
        <w:rPr>
          <w:rFonts w:ascii="Arial" w:hAnsi="Arial" w:cs="Arial"/>
          <w:b/>
          <w:sz w:val="20"/>
          <w:szCs w:val="20"/>
        </w:rPr>
      </w:pP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 xml:space="preserve">Artículo </w:t>
      </w:r>
      <w:r w:rsidR="00C12248">
        <w:rPr>
          <w:rFonts w:ascii="Arial" w:hAnsi="Arial" w:cs="Arial"/>
          <w:b/>
          <w:sz w:val="20"/>
          <w:szCs w:val="20"/>
        </w:rPr>
        <w:t>6</w:t>
      </w:r>
      <w:r w:rsidRPr="00853F1D">
        <w:rPr>
          <w:rFonts w:ascii="Arial" w:hAnsi="Arial" w:cs="Arial"/>
          <w:sz w:val="20"/>
          <w:szCs w:val="20"/>
        </w:rPr>
        <w:t>. Para delimitar las conductas de las personas servidoras públicas en situaciones específicas, absteniéndose de participar en éstas que pudieran afectar la seguridad, la independencia y la imparcialidad de su actuación pública, se establecerán de manera enunciativa y no limitativa las siguientes reglas de integridad:</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I. Actuación pública:</w:t>
      </w:r>
      <w:r w:rsidRPr="00853F1D">
        <w:rPr>
          <w:rFonts w:ascii="Arial" w:hAnsi="Arial" w:cs="Arial"/>
          <w:sz w:val="20"/>
          <w:szCs w:val="20"/>
        </w:rPr>
        <w:t xml:space="preserve"> Las personas servidoras públicas que desempeñen un empleo, cargo o comisión, deberán conducir su actuación con transparencia, honradez, lealtad, cooperación y con una clara orientación al interés público.</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6"/>
        </w:numPr>
        <w:spacing w:after="0" w:line="240" w:lineRule="auto"/>
        <w:jc w:val="both"/>
        <w:rPr>
          <w:rFonts w:ascii="Arial" w:hAnsi="Arial" w:cs="Arial"/>
          <w:sz w:val="20"/>
          <w:szCs w:val="20"/>
        </w:rPr>
      </w:pPr>
      <w:r w:rsidRPr="00853F1D">
        <w:rPr>
          <w:rFonts w:ascii="Arial" w:hAnsi="Arial" w:cs="Arial"/>
          <w:sz w:val="20"/>
          <w:szCs w:val="20"/>
        </w:rPr>
        <w:t>Abstenerse de ejercer las atribuciones y facultades que les impone el servicio público y que les confieren los ordenamientos legales y normativos correspondientes;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Adquirir para sí o para terceros, bienes o servicios de personas u organizaciones beneficiadas con programas o contratos gubernamentales, a un precio notoriamente inferior o bajo condiciones de crédito favorables, distintas a las del mercado;</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Favorecer o ayudar a otras personas u organizaciones a cambio o bajo la promesa de recibir dinero, dadivas, obsequios, regalos o beneficios personales o para terceros;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Utilizar las atribuciones de su empleo, cargo, comisión o funciones para beneficio personal o de terceros;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Ignorar las recomendaciones de los organismos públicos protectores de los derechos humanos y de prevención de la discriminación, u obstruir alguna investigación por violaciones en esta materia;</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Hacer proselitismo en su jornada laboral u orientar su desempeño laboral hacia preferencias político- electorales;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lastRenderedPageBreak/>
        <w:t>Utilizar recursos humanos, materiales o financieros institucionales para fines distintos a los asignados;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Obstruir la presentación de denuncias administrativas, penales o políticas, por parte de compañeros de trabajo, subordinados o de ciudadanos en general;</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Asignar o delegar responsabilidades y funciones sin apegarse a las disposiciones normativas aplicables;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Permitir que servidores públicos subordinados incumplan total o parcialmente con su jornada un horario laboral;</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Realizar cualquier tipo de discriminación tanto a otros servidores públicos como a toda persona en general;</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Actuar como abogado o procurador en juicios de carácter penal, civil, mercantil o laboral que se promuevan en contra de instituciones públicas de cualquiera de los tres órdenes y niveles de Gobierno;</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Dejar de establecer medidas preventivas al momento de ser informado por escrito como superior jerárquico, de una posible situación de riesgo o de conflicto de interés;</w:t>
      </w:r>
    </w:p>
    <w:p w:rsidR="00CA72E3"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Hostigar, agredir, amedrentar, acosar, intimidar, extorsionar o amenazar a personal subordinado o compañeros de trabajo;</w:t>
      </w:r>
    </w:p>
    <w:p w:rsidR="00493F11" w:rsidRPr="00853F1D" w:rsidRDefault="00493F11" w:rsidP="00CA72E3">
      <w:pPr>
        <w:pStyle w:val="Prrafodelista"/>
        <w:numPr>
          <w:ilvl w:val="0"/>
          <w:numId w:val="6"/>
        </w:numPr>
        <w:spacing w:line="240" w:lineRule="auto"/>
        <w:jc w:val="both"/>
        <w:rPr>
          <w:rFonts w:ascii="Arial" w:hAnsi="Arial" w:cs="Arial"/>
          <w:sz w:val="20"/>
          <w:szCs w:val="20"/>
        </w:rPr>
      </w:pPr>
      <w:r>
        <w:rPr>
          <w:rFonts w:ascii="Arial" w:hAnsi="Arial" w:cs="Arial"/>
          <w:sz w:val="20"/>
          <w:szCs w:val="20"/>
        </w:rPr>
        <w:t>p</w:t>
      </w:r>
      <w:r w:rsidRPr="00451515">
        <w:rPr>
          <w:rFonts w:ascii="Arial" w:hAnsi="Arial" w:cs="Arial"/>
          <w:sz w:val="20"/>
          <w:szCs w:val="20"/>
        </w:rPr>
        <w:t>resentarse al área laboral bajo los efectos del alcohol o cualquier otra sustancia no permitida;</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Desempeñar dos o más puestos o celebrar dos o más contratos de prestación de servicios profesionales o la combinación de unos con otros, sin contar con dictamen de compatibilidad;</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Dejar de colaborar con otros servidores públicos y de propiciar el trabajo en equipo para alcanzar los objetivos comunes previstos en los planes y programas gubernamentales;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Obstruir u obstaculizar la generación de soluciones a dificultades que se presenten para la consecución de las metas previstas en los planes y programas gubernamentales;</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Evitar conducirse bajo criterios de austeridad, sencillez y uso apropiado de los bienes y medios que disponga con motivo del ejercicio del cargo público; y</w:t>
      </w:r>
    </w:p>
    <w:p w:rsidR="00CA72E3" w:rsidRPr="00853F1D" w:rsidRDefault="00CA72E3" w:rsidP="00CA72E3">
      <w:pPr>
        <w:pStyle w:val="Prrafodelista"/>
        <w:numPr>
          <w:ilvl w:val="0"/>
          <w:numId w:val="6"/>
        </w:numPr>
        <w:spacing w:line="240" w:lineRule="auto"/>
        <w:jc w:val="both"/>
        <w:rPr>
          <w:rFonts w:ascii="Arial" w:hAnsi="Arial" w:cs="Arial"/>
          <w:sz w:val="20"/>
          <w:szCs w:val="20"/>
        </w:rPr>
      </w:pPr>
      <w:r w:rsidRPr="00853F1D">
        <w:rPr>
          <w:rFonts w:ascii="Arial" w:hAnsi="Arial" w:cs="Arial"/>
          <w:sz w:val="20"/>
          <w:szCs w:val="20"/>
        </w:rPr>
        <w:t>Abstenerse de utilizar o hacer uso de documentos falsos de carácter público o privado, con los que acrediten alguna o algunas ramas de la ciencia, profesión, estudio técnico o arte para el ejercicio del servicio público.</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II. Información pública.</w:t>
      </w:r>
      <w:r w:rsidRPr="00853F1D">
        <w:rPr>
          <w:rFonts w:ascii="Arial" w:hAnsi="Arial" w:cs="Arial"/>
          <w:sz w:val="20"/>
          <w:szCs w:val="20"/>
        </w:rPr>
        <w:t xml:space="preserve"> Las personas servidoras públicas que tienen bajo su responsabilidad Información Pública deberán conducir su actuación conforme al principio de transparencia; asimismo, tendrán la obligación de resguardar la documentación e información gubernamental.</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7"/>
        </w:numPr>
        <w:spacing w:after="0" w:line="240" w:lineRule="auto"/>
        <w:jc w:val="both"/>
        <w:rPr>
          <w:rFonts w:ascii="Arial" w:hAnsi="Arial" w:cs="Arial"/>
          <w:sz w:val="20"/>
          <w:szCs w:val="20"/>
        </w:rPr>
      </w:pPr>
      <w:r w:rsidRPr="00853F1D">
        <w:rPr>
          <w:rFonts w:ascii="Arial" w:hAnsi="Arial" w:cs="Arial"/>
          <w:sz w:val="20"/>
          <w:szCs w:val="20"/>
        </w:rPr>
        <w:t>Asumir actitudes intimidatorias frente a las personas que requieren de orientación para la presentación de una solicitud de acceso a información pública;</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Retrasar de manera negligente las actividades que permitan atender de forma ágil y expedita las solicitudes de acceso a información pública;</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Declarar la incompetencia para la atención de una solicitud de acceso a la información pública, a pesar de contar con atribuciones o facultades legales o normativas;</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Declarar la inexistencia de información o documentación publica, sin realizar una búsqueda exhaustiva en los expedientes y archivos institucionales bajo su resguardo;</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Ocultar información y documentación publica en archivos personales, ya sea dentro o fuera de los espacios institucionales;</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Alterar, ocultar o eliminar de manera deliberada, información pública;</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Permitir o facilitar la sustracción, destrucción o inutilización indebida, de información o documentación publica;</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Proporcionar indebidamente documentación e información confidencial o reservada;</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Utilizar con fines lucrativos las bases de datos a las que tenga acceso o que haya obtenido con motivo de su empleo, cargo, Comisión o funciones;</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Obstaculizar las actividades para la identificación, generación, procesamiento, difusión y evaluación de la información en materia de transparencia proactiva y gobierno abierto; y</w:t>
      </w:r>
    </w:p>
    <w:p w:rsidR="00CA72E3" w:rsidRPr="00853F1D" w:rsidRDefault="00CA72E3" w:rsidP="00CA72E3">
      <w:pPr>
        <w:pStyle w:val="Prrafodelista"/>
        <w:numPr>
          <w:ilvl w:val="0"/>
          <w:numId w:val="7"/>
        </w:numPr>
        <w:spacing w:line="240" w:lineRule="auto"/>
        <w:jc w:val="both"/>
        <w:rPr>
          <w:rFonts w:ascii="Arial" w:hAnsi="Arial" w:cs="Arial"/>
          <w:sz w:val="20"/>
          <w:szCs w:val="20"/>
        </w:rPr>
      </w:pPr>
      <w:r w:rsidRPr="00853F1D">
        <w:rPr>
          <w:rFonts w:ascii="Arial" w:hAnsi="Arial" w:cs="Arial"/>
          <w:sz w:val="20"/>
          <w:szCs w:val="20"/>
        </w:rPr>
        <w:t>Difundir información pública en materia de transparencia proactiva y gobierno abierto en formatos que, de manera deliberada, no permitan su uso, reutilización o redistribución por cualquier interesado.</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lastRenderedPageBreak/>
        <w:t>III. Contrataciones Públicas, Licencias, Permisos, Autorizaciones y Concesiones.</w:t>
      </w:r>
      <w:r w:rsidRPr="00853F1D">
        <w:rPr>
          <w:rFonts w:ascii="Arial" w:hAnsi="Arial" w:cs="Arial"/>
          <w:sz w:val="20"/>
          <w:szCs w:val="20"/>
        </w:rPr>
        <w:t xml:space="preserve"> Las personas servidoras públicas que, con motivo de su empleo, cargo o comisión, o a través de subordinados, participen en contrataciones públicas o en el otorgamiento y prorroga de licencias, permisos, autorizaciones y concesiones, deberán conducirse con transparencia, imparcialidad y legalidad; orientando sus decisiones a las necesidades e intereses de la sociedad, garantizando las mejores condiciones para el Municipio.</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8"/>
        </w:numPr>
        <w:spacing w:after="0" w:line="240" w:lineRule="auto"/>
        <w:jc w:val="both"/>
        <w:rPr>
          <w:rFonts w:ascii="Arial" w:hAnsi="Arial" w:cs="Arial"/>
          <w:sz w:val="20"/>
          <w:szCs w:val="20"/>
        </w:rPr>
      </w:pPr>
      <w:r w:rsidRPr="00853F1D">
        <w:rPr>
          <w:rFonts w:ascii="Arial" w:hAnsi="Arial" w:cs="Arial"/>
          <w:sz w:val="20"/>
          <w:szCs w:val="20"/>
        </w:rPr>
        <w:t>Omitir declarar conforme a las disposiciones aplicables los posibles conflictos de interés, negocios y transacciones comerciales que de manera particular haya tenido con personas u organizaciones que sean proveedores o contratistas de la administración pública municipal;</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Dejar de aplicar el principio de equidad de la competencia que debe prevalecer entre los participantes dentro de los procedimientos de contratación;</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Formular requerimientos diferentes a los estrictamente necesarios para el cumplimiento del servicio público, provocando gastos excesivos e innecesarios;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Establecer condiciones en las invitaciones o convocatorias que representen ventajas o den un trato diferenciado a los licitantes;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Favorecer a los licitantes teniendo por satisfechos los requisitos o reglas previstos en las invitaciones o convocatorias cuando no lo están; simulando el cumplimiento de estos o coadyuvando a su cumplimiento extemporáneo;</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Beneficiar a los proveedores sobre el cumplimiento de los requisitos previstos en las solicitudes de cotización;</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Proporcionar de manera indebida información de los particulares que participen en los procedimientos de contrataciones públicas;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Ser parcial en la selección, designación, contratación, y en su caso, remoción o rescisión del contrato, en los procedimientos de contratación;</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Influir en las decisiones de otros servidores públicos para que se beneficie a un participante en los procedimientos de contratación o para el otorgamiento de licencias, permisos, autorizaciones y concesiones;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Evitar imponer sanciones a licitantes, proveedores y contratistas que infrinjan las disposiciones jurídicas aplicables;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Enviar correos electrónicos a los licitantes, proveedores, contratistas o concesionarios a través de cuentas personales o distintas al correo institucional;</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Reunirse con licitantes, proveedores, contratistas y concesionarios fuera de los inmuebles oficiales, salvo para los actos correspondientes a la visita al sitio;</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Solicitar requisitos sin sustento para el otorgamiento y prorroga de licencias, permisos, autorizaciones y concesiones;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Dar trato inequitativo o preferencial a cualquier persona u organización en la gestión que se realice para el otorgamiento y prorroga de licencias, permisos, autorizaciones y concesiones;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Recibir o solicitar cualquier tipo de compensación, dádiva, obsequio o regalo en la gestión que se realice para el otorgamiento y prorroga de licencias, permisos, autorizaciones y concesiones;</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Dejar de observar el protocolo de actuación en materia de contrataciones públicas y otorgamiento de licencias, permisos, autorizaciones y concesiones que para el efecto emita el municipio; y</w:t>
      </w:r>
    </w:p>
    <w:p w:rsidR="00CA72E3" w:rsidRPr="00853F1D" w:rsidRDefault="00CA72E3" w:rsidP="00CA72E3">
      <w:pPr>
        <w:pStyle w:val="Prrafodelista"/>
        <w:numPr>
          <w:ilvl w:val="0"/>
          <w:numId w:val="8"/>
        </w:numPr>
        <w:spacing w:line="240" w:lineRule="auto"/>
        <w:jc w:val="both"/>
        <w:rPr>
          <w:rFonts w:ascii="Arial" w:hAnsi="Arial" w:cs="Arial"/>
          <w:sz w:val="20"/>
          <w:szCs w:val="20"/>
        </w:rPr>
      </w:pPr>
      <w:r w:rsidRPr="00853F1D">
        <w:rPr>
          <w:rFonts w:ascii="Arial" w:hAnsi="Arial" w:cs="Arial"/>
          <w:sz w:val="20"/>
          <w:szCs w:val="20"/>
        </w:rPr>
        <w:t>Ser beneficiario directo o a través de familiares hasta el cuarto grado, de contratos gubernamentales relacionados con la dependencia o entidad que dirige o en la que presta sus servicios.</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IV. Programas Gubernamentales:</w:t>
      </w:r>
      <w:r w:rsidRPr="00853F1D">
        <w:rPr>
          <w:rFonts w:ascii="Arial" w:hAnsi="Arial" w:cs="Arial"/>
          <w:sz w:val="20"/>
          <w:szCs w:val="20"/>
        </w:rPr>
        <w:t xml:space="preserve"> Las personas servidoras públicas que, con motivo de su empleo, cargo o comisión, o a través de subordinados, participen en el otorgamiento y operación de subsidios y apoyos de programas gubernamentales, garantizaran que la entrega de estos beneficios se apegue a los principios y valores de igualdad y no discriminación, legalidad, imparcialidad, transparencia y respeto.</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9"/>
        </w:numPr>
        <w:spacing w:after="0" w:line="240" w:lineRule="auto"/>
        <w:jc w:val="both"/>
        <w:rPr>
          <w:rFonts w:ascii="Arial" w:hAnsi="Arial" w:cs="Arial"/>
          <w:sz w:val="20"/>
          <w:szCs w:val="20"/>
        </w:rPr>
      </w:pPr>
      <w:r w:rsidRPr="00853F1D">
        <w:rPr>
          <w:rFonts w:ascii="Arial" w:hAnsi="Arial" w:cs="Arial"/>
          <w:sz w:val="20"/>
          <w:szCs w:val="20"/>
        </w:rPr>
        <w:t>Ser beneficiario directo o a través de familiares hasta el cuarto grado, de programas de subsidios o apoyos de la dependencia o entidad que dirige o en la que presta sus servicios;</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lastRenderedPageBreak/>
        <w:t>Permitir la entrega u otorgar subsidios o apoyos de programas gubernamentales, de manera diferente a la establecida en las reglas de operación;</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t>Brindar apoyos o beneficios de programas gubernamentales a personas, agrupaciones o entes que no cumplan con los requisitos y criterios de elegibilidad establecidos en las reglas de operación;</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t>Proporcionar los subsidios o apoyos de programas gubernamentales en periodos restringidos por la autoridad electoral, salvo casos excepcionales por desastres naturales o de otro tipo de contingencia declarada por las autoridades competentes;</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t>Dar trato inequitativo o preferencial a cualquier persona u organización en la gestión del subsidio o apoyo del programa, lo cual incluye el ocultamiento, retraso o entrega engañosa o privilegiada de información;</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t>Discriminar a cualquier interesado para acceder a los apoyos o beneficios de un programa gubernamental;</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t>Alterar, ocultar, eliminar o negar información que impida el control y evaluación sobre el otorgamiento de los beneficios o apoyos a personas, agrupaciones o entes, por parte de las autoridades facultadas; y</w:t>
      </w:r>
    </w:p>
    <w:p w:rsidR="00CA72E3" w:rsidRPr="00853F1D" w:rsidRDefault="00CA72E3" w:rsidP="00CA72E3">
      <w:pPr>
        <w:pStyle w:val="Prrafodelista"/>
        <w:numPr>
          <w:ilvl w:val="0"/>
          <w:numId w:val="9"/>
        </w:numPr>
        <w:spacing w:line="240" w:lineRule="auto"/>
        <w:jc w:val="both"/>
        <w:rPr>
          <w:rFonts w:ascii="Arial" w:hAnsi="Arial" w:cs="Arial"/>
          <w:sz w:val="20"/>
          <w:szCs w:val="20"/>
        </w:rPr>
      </w:pPr>
      <w:r w:rsidRPr="00853F1D">
        <w:rPr>
          <w:rFonts w:ascii="Arial" w:hAnsi="Arial" w:cs="Arial"/>
          <w:sz w:val="20"/>
          <w:szCs w:val="20"/>
        </w:rPr>
        <w:t>Entregar, disponer o hacer uso de la información de los padrones de beneficiarios de programas gubernamentales, diferente a las funciones encomendadas.</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V. Trámites y servicios:</w:t>
      </w:r>
      <w:r w:rsidRPr="00853F1D">
        <w:rPr>
          <w:rFonts w:ascii="Arial" w:hAnsi="Arial" w:cs="Arial"/>
          <w:sz w:val="20"/>
          <w:szCs w:val="20"/>
        </w:rPr>
        <w:t xml:space="preserve"> Las personas servidoras públicas que, con motivo de su empleo, cargo o comisión, participen en la prestación de trámites y en el otorgamiento de servicios, atenderán a los usuarios de forma respetuosa, eficiente, oportuna, responsable e imparcial.</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10"/>
        </w:numPr>
        <w:spacing w:after="0" w:line="240" w:lineRule="auto"/>
        <w:jc w:val="both"/>
        <w:rPr>
          <w:rFonts w:ascii="Arial" w:hAnsi="Arial" w:cs="Arial"/>
          <w:sz w:val="20"/>
          <w:szCs w:val="20"/>
        </w:rPr>
      </w:pPr>
      <w:r w:rsidRPr="00853F1D">
        <w:rPr>
          <w:rFonts w:ascii="Arial" w:hAnsi="Arial" w:cs="Arial"/>
          <w:sz w:val="20"/>
          <w:szCs w:val="20"/>
        </w:rPr>
        <w:t>Ejercer una actitud contraria de servicio, respeto y cordialidad en el trato, incumpliendo los protocolos de actuación o atención al público;</w:t>
      </w:r>
    </w:p>
    <w:p w:rsidR="00CA72E3" w:rsidRPr="00853F1D" w:rsidRDefault="00CA72E3" w:rsidP="00CA72E3">
      <w:pPr>
        <w:pStyle w:val="Prrafodelista"/>
        <w:numPr>
          <w:ilvl w:val="0"/>
          <w:numId w:val="10"/>
        </w:numPr>
        <w:spacing w:line="240" w:lineRule="auto"/>
        <w:jc w:val="both"/>
        <w:rPr>
          <w:rFonts w:ascii="Arial" w:hAnsi="Arial" w:cs="Arial"/>
          <w:sz w:val="20"/>
          <w:szCs w:val="20"/>
        </w:rPr>
      </w:pPr>
      <w:r w:rsidRPr="00853F1D">
        <w:rPr>
          <w:rFonts w:ascii="Arial" w:hAnsi="Arial" w:cs="Arial"/>
          <w:sz w:val="20"/>
          <w:szCs w:val="20"/>
        </w:rPr>
        <w:t>Otorgar información falsa sobre el proceso y requisitos para acceder a consultas, tramites, gestiones y servicios;</w:t>
      </w:r>
    </w:p>
    <w:p w:rsidR="00CA72E3" w:rsidRPr="00853F1D" w:rsidRDefault="00CA72E3" w:rsidP="00CA72E3">
      <w:pPr>
        <w:pStyle w:val="Prrafodelista"/>
        <w:numPr>
          <w:ilvl w:val="0"/>
          <w:numId w:val="10"/>
        </w:numPr>
        <w:spacing w:line="240" w:lineRule="auto"/>
        <w:jc w:val="both"/>
        <w:rPr>
          <w:rFonts w:ascii="Arial" w:hAnsi="Arial" w:cs="Arial"/>
          <w:sz w:val="20"/>
          <w:szCs w:val="20"/>
        </w:rPr>
      </w:pPr>
      <w:r w:rsidRPr="00853F1D">
        <w:rPr>
          <w:rFonts w:ascii="Arial" w:hAnsi="Arial" w:cs="Arial"/>
          <w:sz w:val="20"/>
          <w:szCs w:val="20"/>
        </w:rPr>
        <w:t>Realizar trámites y otorgar servicios de forma deficiente, retrasando los tiempos de respuesta, consultas, tramites, gestiones y servicios;</w:t>
      </w:r>
    </w:p>
    <w:p w:rsidR="00CA72E3" w:rsidRPr="00853F1D" w:rsidRDefault="00CA72E3" w:rsidP="00CA72E3">
      <w:pPr>
        <w:pStyle w:val="Prrafodelista"/>
        <w:numPr>
          <w:ilvl w:val="0"/>
          <w:numId w:val="10"/>
        </w:numPr>
        <w:spacing w:line="240" w:lineRule="auto"/>
        <w:jc w:val="both"/>
        <w:rPr>
          <w:rFonts w:ascii="Arial" w:hAnsi="Arial" w:cs="Arial"/>
          <w:sz w:val="20"/>
          <w:szCs w:val="20"/>
        </w:rPr>
      </w:pPr>
      <w:r w:rsidRPr="00853F1D">
        <w:rPr>
          <w:rFonts w:ascii="Arial" w:hAnsi="Arial" w:cs="Arial"/>
          <w:sz w:val="20"/>
          <w:szCs w:val="20"/>
        </w:rPr>
        <w:t>Exigir, por cualquier medio, requisitos o condiciones adicionales a los señalados por las disposiciones jurídicas que regulan los trámites y servicios;</w:t>
      </w:r>
    </w:p>
    <w:p w:rsidR="00CA72E3" w:rsidRPr="00853F1D" w:rsidRDefault="00CA72E3" w:rsidP="00CA72E3">
      <w:pPr>
        <w:pStyle w:val="Prrafodelista"/>
        <w:numPr>
          <w:ilvl w:val="0"/>
          <w:numId w:val="10"/>
        </w:numPr>
        <w:spacing w:line="240" w:lineRule="auto"/>
        <w:jc w:val="both"/>
        <w:rPr>
          <w:rFonts w:ascii="Arial" w:hAnsi="Arial" w:cs="Arial"/>
          <w:sz w:val="20"/>
          <w:szCs w:val="20"/>
        </w:rPr>
      </w:pPr>
      <w:r w:rsidRPr="00853F1D">
        <w:rPr>
          <w:rFonts w:ascii="Arial" w:hAnsi="Arial" w:cs="Arial"/>
          <w:sz w:val="20"/>
          <w:szCs w:val="20"/>
        </w:rPr>
        <w:t>Discriminar por cualquier motivo en la atención de consultas, la realización de trámites y gestiones, y la prestación de servicios; y</w:t>
      </w:r>
    </w:p>
    <w:p w:rsidR="00CA72E3" w:rsidRPr="00853F1D" w:rsidRDefault="00CA72E3" w:rsidP="00CA72E3">
      <w:pPr>
        <w:pStyle w:val="Prrafodelista"/>
        <w:numPr>
          <w:ilvl w:val="0"/>
          <w:numId w:val="10"/>
        </w:numPr>
        <w:spacing w:line="240" w:lineRule="auto"/>
        <w:jc w:val="both"/>
        <w:rPr>
          <w:rFonts w:ascii="Arial" w:hAnsi="Arial" w:cs="Arial"/>
          <w:sz w:val="20"/>
          <w:szCs w:val="20"/>
        </w:rPr>
      </w:pPr>
      <w:r w:rsidRPr="00853F1D">
        <w:rPr>
          <w:rFonts w:ascii="Arial" w:hAnsi="Arial" w:cs="Arial"/>
          <w:sz w:val="20"/>
          <w:szCs w:val="20"/>
        </w:rPr>
        <w:t>Recibir o solicitar cualquier tipo de compensación, dadiva, obsequio o regalo en la gestión que se realice para el otorgamiento del trámite o servicio.</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VI. Recursos Humanos.</w:t>
      </w:r>
      <w:r w:rsidRPr="00853F1D">
        <w:rPr>
          <w:rFonts w:ascii="Arial" w:hAnsi="Arial" w:cs="Arial"/>
          <w:sz w:val="20"/>
          <w:szCs w:val="20"/>
        </w:rPr>
        <w:t xml:space="preserve"> Las personas servidoras públicas que participen en procedimientos de recursos humanos, de planeación de estructuras o que desempeñen en general un empleo, cargo o comisión, deberán observar los principios y valores de igualdad y no discriminación, legalidad, imparcialidad, transparencia y rendición de cuentas.</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11"/>
        </w:numPr>
        <w:spacing w:after="0" w:line="240" w:lineRule="auto"/>
        <w:jc w:val="both"/>
        <w:rPr>
          <w:rFonts w:ascii="Arial" w:hAnsi="Arial" w:cs="Arial"/>
          <w:sz w:val="20"/>
          <w:szCs w:val="20"/>
        </w:rPr>
      </w:pPr>
      <w:r w:rsidRPr="00853F1D">
        <w:rPr>
          <w:rFonts w:ascii="Arial" w:hAnsi="Arial" w:cs="Arial"/>
          <w:sz w:val="20"/>
          <w:szCs w:val="20"/>
        </w:rPr>
        <w:t>Dejar de garantizar la igualdad de oportunidades en el acceso al servicio público con base en el mérito;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Designar, contratar o nombrar en un empleo, cargo, comisión o función, a personas cuyos intereses particulares, laborales, profesionales, económicos o de negocios puedan estar en contraposición o percibirse como contrarios a los intereses que les corresponded velar si se desempeñaran en el servicio público;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Proporcionar a un tercero no autorizado, información contenida en expedientes del personal y en archivos de recursos humanos bajo su resguardo;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Suministrar información sobre los reactivos de los exámenes elaborados para la ocupación de plazas vacantes a personas ajenas a la organización de los concursos;</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Seleccionar, contratar, nombrar o designar a personas que no cuenten con el perfil del puesto, con los requisitos y documentos establecidos, o que no cumplan con las obligaciones que las leyes imponen a todo ciudadano;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lastRenderedPageBreak/>
        <w:t>Seleccionar, contratar, designar o nombrar directa o indirectamente como subalternos a familiares hasta el cuarto grado de parentesco;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Inhibir la formulación o presentación de inconformidades o recursos que se prevean en las disposiciones aplicables para los procesos de ingreso;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Otorgar a un servidor público subordinado, durante su proceso de evaluación, una calificación que no corresponda a sus conocimientos, actitudes, capacidades o desempeño;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Disponer del personal a su cargo en forma indebida, para que le realice tramites, asuntos o actividades de carácter personal o familiar ajenos al servicio público;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Presentar información y documentación falsa o que induzca al error, sobre el cumplimiento de metas de su evaluación del desempeño;</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Remover, cesar, despedir, separar, dar o solicitar la baja de personas servidoras públicas, sin tener atribuciones o por causas y procedimientos no previstos en las leyes aplicables;</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 xml:space="preserve">Omitir excusarse de conocer asuntos que pudieran implicar cualquier conflicto de interés; </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Evitar que el proceso de evaluación del desempeño de los servidores públicos se realice en forma objetiva y en su caso, dejar de retroalimentar sobre los resultados obtenidos cuando el desempeño de los servidores públicos sea contrario a lo esperado; y</w:t>
      </w:r>
    </w:p>
    <w:p w:rsidR="00CA72E3" w:rsidRPr="00853F1D" w:rsidRDefault="00CA72E3" w:rsidP="00CA72E3">
      <w:pPr>
        <w:pStyle w:val="Prrafodelista"/>
        <w:numPr>
          <w:ilvl w:val="0"/>
          <w:numId w:val="11"/>
        </w:numPr>
        <w:spacing w:line="240" w:lineRule="auto"/>
        <w:jc w:val="both"/>
        <w:rPr>
          <w:rFonts w:ascii="Arial" w:hAnsi="Arial" w:cs="Arial"/>
          <w:sz w:val="20"/>
          <w:szCs w:val="20"/>
        </w:rPr>
      </w:pPr>
      <w:r w:rsidRPr="00853F1D">
        <w:rPr>
          <w:rFonts w:ascii="Arial" w:hAnsi="Arial" w:cs="Arial"/>
          <w:sz w:val="20"/>
          <w:szCs w:val="20"/>
        </w:rPr>
        <w:t>Eludir, conforme a sus atribuciones, la reestructuración de áreas identificadas como sensibles o vulnerables a la corrupción o en las que se observe una alta incidencia de conductas contrarias a las previstas en el presente Código.</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VII. Administración de Bienes Muebles e Inmuebles.</w:t>
      </w:r>
      <w:r w:rsidRPr="00853F1D">
        <w:rPr>
          <w:rFonts w:ascii="Arial" w:hAnsi="Arial" w:cs="Arial"/>
          <w:sz w:val="20"/>
          <w:szCs w:val="20"/>
        </w:rPr>
        <w:t xml:space="preserve"> Las personas servidoras públicas utilizarán y administrarán los bienes muebles o inmuebles que tengan asignados para el desempeño de su empleo, cargo o comisión, exclusivamente para los fines a los que están destinados:</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NO realizar los siguientes supuestos:</w:t>
      </w:r>
    </w:p>
    <w:p w:rsidR="00CA72E3" w:rsidRPr="00853F1D" w:rsidRDefault="00CA72E3" w:rsidP="004D5761">
      <w:pPr>
        <w:pStyle w:val="Prrafodelista"/>
        <w:numPr>
          <w:ilvl w:val="0"/>
          <w:numId w:val="12"/>
        </w:numPr>
        <w:spacing w:after="0" w:line="240" w:lineRule="auto"/>
        <w:jc w:val="both"/>
        <w:rPr>
          <w:rFonts w:ascii="Arial" w:hAnsi="Arial" w:cs="Arial"/>
          <w:sz w:val="20"/>
          <w:szCs w:val="20"/>
        </w:rPr>
      </w:pPr>
      <w:r w:rsidRPr="00853F1D">
        <w:rPr>
          <w:rFonts w:ascii="Arial" w:hAnsi="Arial" w:cs="Arial"/>
          <w:sz w:val="20"/>
          <w:szCs w:val="20"/>
        </w:rPr>
        <w:t>Custodiar y cuidar la documentación, información y bienes muebles que, por razón de su empleo, cargo o Comisión, conserve bajo su cuidado o a la cual tenga acceso, impidiendo o evitando el uso, la sustracción, destrucción, ocultamiento o inutilización indebidas de aquellas;</w:t>
      </w:r>
    </w:p>
    <w:p w:rsidR="00CA72E3" w:rsidRPr="00853F1D" w:rsidRDefault="00CA72E3" w:rsidP="004D5761">
      <w:pPr>
        <w:pStyle w:val="Prrafodelista"/>
        <w:numPr>
          <w:ilvl w:val="0"/>
          <w:numId w:val="12"/>
        </w:numPr>
        <w:spacing w:after="0" w:line="240" w:lineRule="auto"/>
        <w:jc w:val="both"/>
        <w:rPr>
          <w:rFonts w:ascii="Arial" w:hAnsi="Arial" w:cs="Arial"/>
          <w:sz w:val="20"/>
          <w:szCs w:val="20"/>
        </w:rPr>
      </w:pPr>
      <w:r w:rsidRPr="00853F1D">
        <w:rPr>
          <w:rFonts w:ascii="Arial" w:hAnsi="Arial" w:cs="Arial"/>
          <w:sz w:val="20"/>
          <w:szCs w:val="20"/>
        </w:rPr>
        <w:t>Observar en el control, uso, administración, enajenación, baja y destino final de bienes muebles y bienes inmuebles las disposiciones jurídicas y administrativas aplicables en cada materia, dando vista a la autoridad competente sobre el uso, aprovechamiento o explotación indebida de dichos bienes;</w:t>
      </w:r>
    </w:p>
    <w:p w:rsidR="00CA72E3" w:rsidRPr="00853F1D" w:rsidRDefault="00CA72E3" w:rsidP="00CA72E3">
      <w:pPr>
        <w:pStyle w:val="Prrafodelista"/>
        <w:numPr>
          <w:ilvl w:val="0"/>
          <w:numId w:val="12"/>
        </w:numPr>
        <w:spacing w:line="240" w:lineRule="auto"/>
        <w:jc w:val="both"/>
        <w:rPr>
          <w:rFonts w:ascii="Arial" w:hAnsi="Arial" w:cs="Arial"/>
          <w:sz w:val="20"/>
          <w:szCs w:val="20"/>
        </w:rPr>
      </w:pPr>
      <w:r w:rsidRPr="00853F1D">
        <w:rPr>
          <w:rFonts w:ascii="Arial" w:hAnsi="Arial" w:cs="Arial"/>
          <w:sz w:val="20"/>
          <w:szCs w:val="20"/>
        </w:rPr>
        <w:t>Enajenar los bienes muebles o inmuebles conforme a las disposiciones aplicables, garantizando la obtención de mejores condiciones de venta para el Municipio conforme a los avalúos y precios emitidos por la autoridad competente; y</w:t>
      </w:r>
    </w:p>
    <w:p w:rsidR="00CA72E3" w:rsidRPr="00853F1D" w:rsidRDefault="00CA72E3" w:rsidP="00CA72E3">
      <w:pPr>
        <w:pStyle w:val="Prrafodelista"/>
        <w:numPr>
          <w:ilvl w:val="0"/>
          <w:numId w:val="12"/>
        </w:numPr>
        <w:spacing w:line="240" w:lineRule="auto"/>
        <w:jc w:val="both"/>
        <w:rPr>
          <w:rFonts w:ascii="Arial" w:hAnsi="Arial" w:cs="Arial"/>
          <w:sz w:val="20"/>
          <w:szCs w:val="20"/>
        </w:rPr>
      </w:pPr>
      <w:r w:rsidRPr="00853F1D">
        <w:rPr>
          <w:rFonts w:ascii="Arial" w:hAnsi="Arial" w:cs="Arial"/>
          <w:sz w:val="20"/>
          <w:szCs w:val="20"/>
        </w:rPr>
        <w:t>Conceder el uso, aprovechamiento y explotación de los bienes inmuebles en términos de las disposiciones aplicables y con apego a los principios de honradez, transparencia e imparcialidad, evitando en todo momento condiciones desfavorables para el Municipio o ventajosas para los particulares.</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VIII. Procesos de Evaluación.</w:t>
      </w:r>
      <w:r w:rsidRPr="00853F1D">
        <w:rPr>
          <w:rFonts w:ascii="Arial" w:hAnsi="Arial" w:cs="Arial"/>
          <w:sz w:val="20"/>
          <w:szCs w:val="20"/>
        </w:rPr>
        <w:t xml:space="preserve"> Las personas servidoras públicas que, con motivo de su empleo, cargo o comisión, participen en procesos de evaluación, se apegaran en todo momento a los principios de legalidad, imparcialidad y rendición de cuentas.</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13"/>
        </w:numPr>
        <w:spacing w:after="0" w:line="240" w:lineRule="auto"/>
        <w:jc w:val="both"/>
        <w:rPr>
          <w:rFonts w:ascii="Arial" w:hAnsi="Arial" w:cs="Arial"/>
          <w:sz w:val="20"/>
          <w:szCs w:val="20"/>
        </w:rPr>
      </w:pPr>
      <w:r w:rsidRPr="00853F1D">
        <w:rPr>
          <w:rFonts w:ascii="Arial" w:hAnsi="Arial" w:cs="Arial"/>
          <w:sz w:val="20"/>
          <w:szCs w:val="20"/>
        </w:rPr>
        <w:t>Proporcionar indebidamente la información contenida en los sistemas de información de la Administración Pública Municipal o acceder a esta por causas distintas al ejercicio de sus funciones y facultades;</w:t>
      </w:r>
    </w:p>
    <w:p w:rsidR="00CA72E3" w:rsidRPr="00853F1D" w:rsidRDefault="00CA72E3" w:rsidP="004D5761">
      <w:pPr>
        <w:pStyle w:val="Prrafodelista"/>
        <w:numPr>
          <w:ilvl w:val="0"/>
          <w:numId w:val="13"/>
        </w:numPr>
        <w:spacing w:after="0" w:line="240" w:lineRule="auto"/>
        <w:jc w:val="both"/>
        <w:rPr>
          <w:rFonts w:ascii="Arial" w:hAnsi="Arial" w:cs="Arial"/>
          <w:sz w:val="20"/>
          <w:szCs w:val="20"/>
        </w:rPr>
      </w:pPr>
      <w:r w:rsidRPr="00853F1D">
        <w:rPr>
          <w:rFonts w:ascii="Arial" w:hAnsi="Arial" w:cs="Arial"/>
          <w:sz w:val="20"/>
          <w:szCs w:val="20"/>
        </w:rPr>
        <w:t>Trasgredir el alcance y orientación de los resultados de las evaluaciones que realice cualquier instancia externa o interna en materia de evaluación o rendición de cuentas;</w:t>
      </w:r>
    </w:p>
    <w:p w:rsidR="00CA72E3" w:rsidRPr="00853F1D" w:rsidRDefault="00CA72E3" w:rsidP="00CA72E3">
      <w:pPr>
        <w:pStyle w:val="Prrafodelista"/>
        <w:numPr>
          <w:ilvl w:val="0"/>
          <w:numId w:val="13"/>
        </w:numPr>
        <w:spacing w:line="240" w:lineRule="auto"/>
        <w:jc w:val="both"/>
        <w:rPr>
          <w:rFonts w:ascii="Arial" w:hAnsi="Arial" w:cs="Arial"/>
          <w:sz w:val="20"/>
          <w:szCs w:val="20"/>
        </w:rPr>
      </w:pPr>
      <w:r w:rsidRPr="00853F1D">
        <w:rPr>
          <w:rFonts w:ascii="Arial" w:hAnsi="Arial" w:cs="Arial"/>
          <w:sz w:val="20"/>
          <w:szCs w:val="20"/>
        </w:rPr>
        <w:t>Dejar de atender las recomendaciones formuladas por cualquier instancia de evaluación, ya sea interna o externa; y</w:t>
      </w:r>
    </w:p>
    <w:p w:rsidR="00CA72E3" w:rsidRPr="00853F1D" w:rsidRDefault="00CA72E3" w:rsidP="00CA72E3">
      <w:pPr>
        <w:pStyle w:val="Prrafodelista"/>
        <w:numPr>
          <w:ilvl w:val="0"/>
          <w:numId w:val="13"/>
        </w:numPr>
        <w:spacing w:line="240" w:lineRule="auto"/>
        <w:jc w:val="both"/>
        <w:rPr>
          <w:rFonts w:ascii="Arial" w:hAnsi="Arial" w:cs="Arial"/>
          <w:sz w:val="20"/>
          <w:szCs w:val="20"/>
        </w:rPr>
      </w:pPr>
      <w:r w:rsidRPr="00853F1D">
        <w:rPr>
          <w:rFonts w:ascii="Arial" w:hAnsi="Arial" w:cs="Arial"/>
          <w:sz w:val="20"/>
          <w:szCs w:val="20"/>
        </w:rPr>
        <w:t>Alterar registros de cualquier índole para simular o modificar los resultados de las funciones, programas y proyectos gubernamentales.</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IX. Control Interno.</w:t>
      </w:r>
      <w:r w:rsidRPr="00853F1D">
        <w:rPr>
          <w:rFonts w:ascii="Arial" w:hAnsi="Arial" w:cs="Arial"/>
          <w:sz w:val="20"/>
          <w:szCs w:val="20"/>
        </w:rPr>
        <w:t xml:space="preserve"> Las personas servidoras públicas que, en el ejercicio de su empleo, cargo o comisión, participen en procesos en materia de control interno, deberán utilizar y comunicar la información que </w:t>
      </w:r>
      <w:r w:rsidRPr="00853F1D">
        <w:rPr>
          <w:rFonts w:ascii="Arial" w:hAnsi="Arial" w:cs="Arial"/>
          <w:sz w:val="20"/>
          <w:szCs w:val="20"/>
        </w:rPr>
        <w:lastRenderedPageBreak/>
        <w:t>generen de forma oportuna, confiable y de calidad, apegándose a los principios de legalidad, imparcialidad, transparencia y rendición de cuentas.</w:t>
      </w:r>
    </w:p>
    <w:p w:rsidR="00CA72E3" w:rsidRPr="00853F1D" w:rsidRDefault="00CA72E3" w:rsidP="004D5761">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4D5761">
      <w:pPr>
        <w:pStyle w:val="Prrafodelista"/>
        <w:numPr>
          <w:ilvl w:val="0"/>
          <w:numId w:val="14"/>
        </w:numPr>
        <w:spacing w:after="0" w:line="240" w:lineRule="auto"/>
        <w:jc w:val="both"/>
        <w:rPr>
          <w:rFonts w:ascii="Arial" w:hAnsi="Arial" w:cs="Arial"/>
          <w:sz w:val="20"/>
          <w:szCs w:val="20"/>
        </w:rPr>
      </w:pPr>
      <w:r w:rsidRPr="00853F1D">
        <w:rPr>
          <w:rFonts w:ascii="Arial" w:hAnsi="Arial" w:cs="Arial"/>
          <w:sz w:val="20"/>
          <w:szCs w:val="20"/>
        </w:rPr>
        <w:t>Dejar de comunicar los riesgos asociados al cumplimiento de objetivos institucionales, así como los relacionados con corrupción y posibles irregularidades que afecten los recursos económicos públicos;</w:t>
      </w:r>
    </w:p>
    <w:p w:rsidR="00CA72E3" w:rsidRPr="00853F1D" w:rsidRDefault="00CA72E3" w:rsidP="004D5761">
      <w:pPr>
        <w:pStyle w:val="Prrafodelista"/>
        <w:numPr>
          <w:ilvl w:val="0"/>
          <w:numId w:val="14"/>
        </w:numPr>
        <w:spacing w:after="0" w:line="240" w:lineRule="auto"/>
        <w:jc w:val="both"/>
        <w:rPr>
          <w:rFonts w:ascii="Arial" w:hAnsi="Arial" w:cs="Arial"/>
          <w:sz w:val="20"/>
          <w:szCs w:val="20"/>
        </w:rPr>
      </w:pPr>
      <w:r w:rsidRPr="00853F1D">
        <w:rPr>
          <w:rFonts w:ascii="Arial" w:hAnsi="Arial" w:cs="Arial"/>
          <w:sz w:val="20"/>
          <w:szCs w:val="20"/>
        </w:rPr>
        <w:t>Omitir diseñar o actualizar las políticas o procedimientos necesarios en materia de Control Interno;</w:t>
      </w:r>
    </w:p>
    <w:p w:rsidR="00CA72E3" w:rsidRPr="00853F1D" w:rsidRDefault="00CA72E3" w:rsidP="004D5761">
      <w:pPr>
        <w:pStyle w:val="Prrafodelista"/>
        <w:numPr>
          <w:ilvl w:val="0"/>
          <w:numId w:val="14"/>
        </w:numPr>
        <w:spacing w:after="0" w:line="240" w:lineRule="auto"/>
        <w:jc w:val="both"/>
        <w:rPr>
          <w:rFonts w:ascii="Arial" w:hAnsi="Arial" w:cs="Arial"/>
          <w:sz w:val="20"/>
          <w:szCs w:val="20"/>
        </w:rPr>
      </w:pPr>
      <w:r w:rsidRPr="00853F1D">
        <w:rPr>
          <w:rFonts w:ascii="Arial" w:hAnsi="Arial" w:cs="Arial"/>
          <w:sz w:val="20"/>
          <w:szCs w:val="20"/>
        </w:rPr>
        <w:t>Generar información financiera, presupuestaria y de operación sin el respaldo suficiente;</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Comunicar información financiera, presupuestaria y de operación incompleta, confusa o dispersa;</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Omitir supervisar los planes, programas o proyectos a su cargo, y en su caso, las actividades y el cumplimiento de las funciones del personal que le reporta;</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Dejar de salvaguardar documentos e información que se deban conservar por su relevancia o por sus aspectos técnicos, jurídicos, económicos o de seguridad;</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Ejecutar sus funciones sin establecer las medidas de control que le correspondan;</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Omitir o modificar procesos y tramos de control, conforme a sus atribuciones, en áreas en las que se detecten conductas contrarias al Código de Ética;</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Dejar de implementar, y en su caso, de adoptar, mejores prácticas y procesos para evitar la corrupción y prevenir cualquier conflicto de interés;</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Inhibir las manifestaciones o propuestas que tiendan a mejorar o superar deficiencias de operación, de procesos, de calidad de trámites y servicios, o de comportamiento ético de los servidores públicos; y</w:t>
      </w:r>
    </w:p>
    <w:p w:rsidR="00CA72E3" w:rsidRPr="00853F1D" w:rsidRDefault="00CA72E3" w:rsidP="00CA72E3">
      <w:pPr>
        <w:pStyle w:val="Prrafodelista"/>
        <w:numPr>
          <w:ilvl w:val="0"/>
          <w:numId w:val="14"/>
        </w:numPr>
        <w:spacing w:line="240" w:lineRule="auto"/>
        <w:jc w:val="both"/>
        <w:rPr>
          <w:rFonts w:ascii="Arial" w:hAnsi="Arial" w:cs="Arial"/>
          <w:sz w:val="20"/>
          <w:szCs w:val="20"/>
        </w:rPr>
      </w:pPr>
      <w:r w:rsidRPr="00853F1D">
        <w:rPr>
          <w:rFonts w:ascii="Arial" w:hAnsi="Arial" w:cs="Arial"/>
          <w:sz w:val="20"/>
          <w:szCs w:val="20"/>
        </w:rPr>
        <w:t>Eludir o establecer estándares o protocolos de actuación en aquellos tramites o servicios de atención directa al público o dejar de observar aquellos previstos por las instancias competentes.</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X. Procedimiento Administrativo.</w:t>
      </w:r>
      <w:r w:rsidRPr="00853F1D">
        <w:rPr>
          <w:rFonts w:ascii="Arial" w:hAnsi="Arial" w:cs="Arial"/>
          <w:sz w:val="20"/>
          <w:szCs w:val="20"/>
        </w:rPr>
        <w:t xml:space="preserve"> Las personas servidoras públicas que, en el ejercicio de su empleo, cargo o comisión, participen en procedimientos administrativos deberán contar con una cultura de denuncia, así como respetar las formalidades esenciales del procedimiento y la garantía de audiencia conforme al principio de legalidad y profesionalismo.</w:t>
      </w:r>
    </w:p>
    <w:p w:rsidR="00CA72E3" w:rsidRPr="00853F1D" w:rsidRDefault="00CA72E3" w:rsidP="008238A8">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8238A8">
      <w:pPr>
        <w:pStyle w:val="Prrafodelista"/>
        <w:numPr>
          <w:ilvl w:val="0"/>
          <w:numId w:val="15"/>
        </w:numPr>
        <w:spacing w:after="0" w:line="240" w:lineRule="auto"/>
        <w:jc w:val="both"/>
        <w:rPr>
          <w:rFonts w:ascii="Arial" w:hAnsi="Arial" w:cs="Arial"/>
          <w:sz w:val="20"/>
          <w:szCs w:val="20"/>
        </w:rPr>
      </w:pPr>
      <w:r w:rsidRPr="00853F1D">
        <w:rPr>
          <w:rFonts w:ascii="Arial" w:hAnsi="Arial" w:cs="Arial"/>
          <w:sz w:val="20"/>
          <w:szCs w:val="20"/>
        </w:rPr>
        <w:t>Omitir notificar el inicio del procedimiento y sus consecuencias;</w:t>
      </w:r>
    </w:p>
    <w:p w:rsidR="00CA72E3" w:rsidRPr="00853F1D" w:rsidRDefault="00CA72E3" w:rsidP="008238A8">
      <w:pPr>
        <w:pStyle w:val="Prrafodelista"/>
        <w:numPr>
          <w:ilvl w:val="0"/>
          <w:numId w:val="15"/>
        </w:numPr>
        <w:spacing w:after="0" w:line="240" w:lineRule="auto"/>
        <w:jc w:val="both"/>
        <w:rPr>
          <w:rFonts w:ascii="Arial" w:hAnsi="Arial" w:cs="Arial"/>
          <w:sz w:val="20"/>
          <w:szCs w:val="20"/>
        </w:rPr>
      </w:pPr>
      <w:r w:rsidRPr="00853F1D">
        <w:rPr>
          <w:rFonts w:ascii="Arial" w:hAnsi="Arial" w:cs="Arial"/>
          <w:sz w:val="20"/>
          <w:szCs w:val="20"/>
        </w:rPr>
        <w:t>Dejar de otorgar la oportunidad de ofrecer pruebas;</w:t>
      </w:r>
    </w:p>
    <w:p w:rsidR="00CA72E3" w:rsidRPr="00853F1D" w:rsidRDefault="00CA72E3" w:rsidP="00CA72E3">
      <w:pPr>
        <w:pStyle w:val="Prrafodelista"/>
        <w:numPr>
          <w:ilvl w:val="0"/>
          <w:numId w:val="15"/>
        </w:numPr>
        <w:spacing w:line="240" w:lineRule="auto"/>
        <w:jc w:val="both"/>
        <w:rPr>
          <w:rFonts w:ascii="Arial" w:hAnsi="Arial" w:cs="Arial"/>
          <w:sz w:val="20"/>
          <w:szCs w:val="20"/>
        </w:rPr>
      </w:pPr>
      <w:r w:rsidRPr="00853F1D">
        <w:rPr>
          <w:rFonts w:ascii="Arial" w:hAnsi="Arial" w:cs="Arial"/>
          <w:sz w:val="20"/>
          <w:szCs w:val="20"/>
        </w:rPr>
        <w:t>Prescindir el desahogo de pruebas en que se finque la defensa;</w:t>
      </w:r>
    </w:p>
    <w:p w:rsidR="00CA72E3" w:rsidRPr="00853F1D" w:rsidRDefault="00CA72E3" w:rsidP="00CA72E3">
      <w:pPr>
        <w:pStyle w:val="Prrafodelista"/>
        <w:numPr>
          <w:ilvl w:val="0"/>
          <w:numId w:val="15"/>
        </w:numPr>
        <w:spacing w:line="240" w:lineRule="auto"/>
        <w:jc w:val="both"/>
        <w:rPr>
          <w:rFonts w:ascii="Arial" w:hAnsi="Arial" w:cs="Arial"/>
          <w:sz w:val="20"/>
          <w:szCs w:val="20"/>
        </w:rPr>
      </w:pPr>
      <w:r w:rsidRPr="00853F1D">
        <w:rPr>
          <w:rFonts w:ascii="Arial" w:hAnsi="Arial" w:cs="Arial"/>
          <w:sz w:val="20"/>
          <w:szCs w:val="20"/>
        </w:rPr>
        <w:t>Excluir la oportunidad de presentar alegatos;</w:t>
      </w:r>
    </w:p>
    <w:p w:rsidR="00CA72E3" w:rsidRPr="00853F1D" w:rsidRDefault="00CA72E3" w:rsidP="00CA72E3">
      <w:pPr>
        <w:pStyle w:val="Prrafodelista"/>
        <w:numPr>
          <w:ilvl w:val="0"/>
          <w:numId w:val="15"/>
        </w:numPr>
        <w:spacing w:line="240" w:lineRule="auto"/>
        <w:jc w:val="both"/>
        <w:rPr>
          <w:rFonts w:ascii="Arial" w:hAnsi="Arial" w:cs="Arial"/>
          <w:sz w:val="20"/>
          <w:szCs w:val="20"/>
        </w:rPr>
      </w:pPr>
      <w:r w:rsidRPr="00853F1D">
        <w:rPr>
          <w:rFonts w:ascii="Arial" w:hAnsi="Arial" w:cs="Arial"/>
          <w:sz w:val="20"/>
          <w:szCs w:val="20"/>
        </w:rPr>
        <w:t>Omitir señalar los medios de defensa que se pueden interponer para combatir la resolución dictada;</w:t>
      </w:r>
    </w:p>
    <w:p w:rsidR="00CA72E3" w:rsidRPr="00853F1D" w:rsidRDefault="00CA72E3" w:rsidP="00CA72E3">
      <w:pPr>
        <w:pStyle w:val="Prrafodelista"/>
        <w:numPr>
          <w:ilvl w:val="0"/>
          <w:numId w:val="15"/>
        </w:numPr>
        <w:spacing w:line="240" w:lineRule="auto"/>
        <w:jc w:val="both"/>
        <w:rPr>
          <w:rFonts w:ascii="Arial" w:hAnsi="Arial" w:cs="Arial"/>
          <w:sz w:val="20"/>
          <w:szCs w:val="20"/>
        </w:rPr>
      </w:pPr>
      <w:r w:rsidRPr="00853F1D">
        <w:rPr>
          <w:rFonts w:ascii="Arial" w:hAnsi="Arial" w:cs="Arial"/>
          <w:sz w:val="20"/>
          <w:szCs w:val="20"/>
        </w:rPr>
        <w:t>Negarse a informar, declarar o testificar sobre hechos que le consten relacionados con conductas contrarias a la normatividad o al Código de Ética;</w:t>
      </w:r>
    </w:p>
    <w:p w:rsidR="00CA72E3" w:rsidRPr="00853F1D" w:rsidRDefault="00CA72E3" w:rsidP="00CA72E3">
      <w:pPr>
        <w:pStyle w:val="Prrafodelista"/>
        <w:numPr>
          <w:ilvl w:val="0"/>
          <w:numId w:val="15"/>
        </w:numPr>
        <w:spacing w:line="240" w:lineRule="auto"/>
        <w:jc w:val="both"/>
        <w:rPr>
          <w:rFonts w:ascii="Arial" w:hAnsi="Arial" w:cs="Arial"/>
          <w:sz w:val="20"/>
          <w:szCs w:val="20"/>
        </w:rPr>
      </w:pPr>
      <w:r w:rsidRPr="00853F1D">
        <w:rPr>
          <w:rFonts w:ascii="Arial" w:hAnsi="Arial" w:cs="Arial"/>
          <w:sz w:val="20"/>
          <w:szCs w:val="20"/>
        </w:rPr>
        <w:t>Dejar de proporcionar o negar documentación o información que la autoridad competente le requiera para el ejercicio de sus funciones o evitar colaborar con estos en sus actividades; y</w:t>
      </w:r>
    </w:p>
    <w:p w:rsidR="00CA72E3" w:rsidRPr="00853F1D" w:rsidRDefault="00CA72E3" w:rsidP="00CA72E3">
      <w:pPr>
        <w:pStyle w:val="Prrafodelista"/>
        <w:numPr>
          <w:ilvl w:val="0"/>
          <w:numId w:val="15"/>
        </w:numPr>
        <w:spacing w:line="240" w:lineRule="auto"/>
        <w:jc w:val="both"/>
        <w:rPr>
          <w:rFonts w:ascii="Arial" w:hAnsi="Arial" w:cs="Arial"/>
          <w:sz w:val="20"/>
          <w:szCs w:val="20"/>
        </w:rPr>
      </w:pPr>
      <w:r w:rsidRPr="00853F1D">
        <w:rPr>
          <w:rFonts w:ascii="Arial" w:hAnsi="Arial" w:cs="Arial"/>
          <w:sz w:val="20"/>
          <w:szCs w:val="20"/>
        </w:rPr>
        <w:t>Inobservar criterios de legalidad, imparcialidad, objetividad y discreción en los asuntos de los que tenga conocimiento que impliquen contravención a la normatividad, así como a los criterios enunciados en este Código.</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XI. Desempeño Permanente con Integridad.</w:t>
      </w:r>
      <w:r w:rsidRPr="00853F1D">
        <w:rPr>
          <w:rFonts w:ascii="Arial" w:hAnsi="Arial" w:cs="Arial"/>
          <w:sz w:val="20"/>
          <w:szCs w:val="20"/>
        </w:rPr>
        <w:t xml:space="preserve"> Las personas servidoras públicas en el desempeño de su empleo, cargo o comisión deberán actuar con integridad, sin solicitar u obtener beneficio propio o para terceros.</w:t>
      </w:r>
    </w:p>
    <w:p w:rsidR="00CA72E3" w:rsidRPr="00853F1D" w:rsidRDefault="00CA72E3" w:rsidP="008238A8">
      <w:pPr>
        <w:spacing w:after="0" w:line="240" w:lineRule="auto"/>
        <w:jc w:val="both"/>
        <w:rPr>
          <w:rFonts w:ascii="Arial" w:hAnsi="Arial" w:cs="Arial"/>
          <w:sz w:val="20"/>
          <w:szCs w:val="20"/>
        </w:rPr>
      </w:pPr>
      <w:r w:rsidRPr="00853F1D">
        <w:rPr>
          <w:rFonts w:ascii="Arial" w:hAnsi="Arial" w:cs="Arial"/>
          <w:sz w:val="20"/>
          <w:szCs w:val="20"/>
        </w:rPr>
        <w:t>Se vulnera esta regla, de carácter enunciativa y no limitativa, al incurrir con alguno de los siguientes supuestos:</w:t>
      </w:r>
    </w:p>
    <w:p w:rsidR="00CA72E3" w:rsidRPr="00853F1D" w:rsidRDefault="00CA72E3" w:rsidP="008238A8">
      <w:pPr>
        <w:pStyle w:val="Prrafodelista"/>
        <w:numPr>
          <w:ilvl w:val="0"/>
          <w:numId w:val="16"/>
        </w:numPr>
        <w:spacing w:after="0" w:line="240" w:lineRule="auto"/>
        <w:jc w:val="both"/>
        <w:rPr>
          <w:rFonts w:ascii="Arial" w:hAnsi="Arial" w:cs="Arial"/>
          <w:sz w:val="20"/>
          <w:szCs w:val="20"/>
        </w:rPr>
      </w:pPr>
      <w:r w:rsidRPr="00853F1D">
        <w:rPr>
          <w:rFonts w:ascii="Arial" w:hAnsi="Arial" w:cs="Arial"/>
          <w:sz w:val="20"/>
          <w:szCs w:val="20"/>
        </w:rPr>
        <w:t>Omitir conducirse con un trato digno y cordial, conforme a los protocolos de actuación o atención al público y de cooperación entre servidores públicos;</w:t>
      </w:r>
    </w:p>
    <w:p w:rsidR="00CA72E3" w:rsidRPr="00853F1D" w:rsidRDefault="00CA72E3" w:rsidP="008238A8">
      <w:pPr>
        <w:pStyle w:val="Prrafodelista"/>
        <w:numPr>
          <w:ilvl w:val="0"/>
          <w:numId w:val="16"/>
        </w:numPr>
        <w:spacing w:after="0" w:line="240" w:lineRule="auto"/>
        <w:jc w:val="both"/>
        <w:rPr>
          <w:rFonts w:ascii="Arial" w:hAnsi="Arial" w:cs="Arial"/>
          <w:sz w:val="20"/>
          <w:szCs w:val="20"/>
        </w:rPr>
      </w:pPr>
      <w:r w:rsidRPr="00853F1D">
        <w:rPr>
          <w:rFonts w:ascii="Arial" w:hAnsi="Arial" w:cs="Arial"/>
          <w:sz w:val="20"/>
          <w:szCs w:val="20"/>
        </w:rPr>
        <w:t>Realizar cualquier tipo de discriminación tanto a otros servidores públicos como a toda persona en general;</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Retrasar de manera negligente las actividades que permitan atender de forma ágil y expedita al público en general;</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lastRenderedPageBreak/>
        <w:t>Hostigar, agredir, amedrentar, acosar, intimidar o amenazar a compañeros de trabajo o personal subordinado;</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Ocultar información y documentación gubernamental, con el fin de entorpecer las solicitudes de acceso a la información pública;</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Recibir, solicitar o aceptar cualquier tipo de compensación, dadiva, obsequio o regalo en la gestión y otorgamiento de trámites y servicios;</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Realizar actividades particulares en horarios de trabajo que contravengan las medidas aplicables para el uso eficiente, transparente y eficaz de los recursos públicos;</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Omitir excusarse de intervenir en cualquier forma en la atención, tramitación o resolución de asuntos en los que tenga interés personal, familiar, de negocios, o cualquier otro en el que tenga algún conflicto de interés;</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Aceptar documentación que no reúna los requisitos fiscales para la comprobación de gastos de representación, viáticos, pasajes, alimentación, telefonía celular, entre otros;</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Utilizar el parque vehicular de carácter oficial o arrendado para este propósito, para uso particular, personal o familiar, fuera de la normativa establecida por la dependencia o entidad en que labore;</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Solicitar la baja, enajenación, transferencia o destrucción de bienes muebles, cuando estos sigan siendo útiles; y</w:t>
      </w:r>
    </w:p>
    <w:p w:rsidR="00CA72E3" w:rsidRPr="00853F1D" w:rsidRDefault="00CA72E3" w:rsidP="00CA72E3">
      <w:pPr>
        <w:pStyle w:val="Prrafodelista"/>
        <w:numPr>
          <w:ilvl w:val="0"/>
          <w:numId w:val="16"/>
        </w:numPr>
        <w:spacing w:line="240" w:lineRule="auto"/>
        <w:jc w:val="both"/>
        <w:rPr>
          <w:rFonts w:ascii="Arial" w:hAnsi="Arial" w:cs="Arial"/>
          <w:sz w:val="20"/>
          <w:szCs w:val="20"/>
        </w:rPr>
      </w:pPr>
      <w:r w:rsidRPr="00853F1D">
        <w:rPr>
          <w:rFonts w:ascii="Arial" w:hAnsi="Arial" w:cs="Arial"/>
          <w:sz w:val="20"/>
          <w:szCs w:val="20"/>
        </w:rPr>
        <w:t>Obstruir la presentación de denuncias, acusaciones o delaciones sobre el uso indebido o de derroche de recursos económicos que impidan o propicien la rendición de cuentas.</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XII. Cooperación con la Integridad:</w:t>
      </w:r>
      <w:r w:rsidRPr="00853F1D">
        <w:rPr>
          <w:rFonts w:ascii="Arial" w:hAnsi="Arial" w:cs="Arial"/>
          <w:sz w:val="20"/>
          <w:szCs w:val="20"/>
        </w:rPr>
        <w:t xml:space="preserve"> Las personas servidoras públicas deberán colaborar entre sí con integridad y de forma coordinada para prevenir faltas administrativas o actos de corrupción.</w:t>
      </w:r>
    </w:p>
    <w:p w:rsidR="00CA72E3" w:rsidRPr="00853F1D" w:rsidRDefault="00CA72E3" w:rsidP="008238A8">
      <w:pPr>
        <w:spacing w:after="0" w:line="240" w:lineRule="auto"/>
        <w:jc w:val="both"/>
        <w:rPr>
          <w:rFonts w:ascii="Arial" w:hAnsi="Arial" w:cs="Arial"/>
          <w:sz w:val="20"/>
          <w:szCs w:val="20"/>
        </w:rPr>
      </w:pPr>
      <w:r w:rsidRPr="00853F1D">
        <w:rPr>
          <w:rFonts w:ascii="Arial" w:hAnsi="Arial" w:cs="Arial"/>
          <w:sz w:val="20"/>
          <w:szCs w:val="20"/>
        </w:rPr>
        <w:t>Son acciones que, de manera enunciativa y no limitativa, hacen posible propiciar un servicio público íntegro, tales como las siguientes:</w:t>
      </w:r>
    </w:p>
    <w:p w:rsidR="00CA72E3" w:rsidRPr="00853F1D" w:rsidRDefault="00CA72E3" w:rsidP="008238A8">
      <w:pPr>
        <w:pStyle w:val="Prrafodelista"/>
        <w:numPr>
          <w:ilvl w:val="0"/>
          <w:numId w:val="17"/>
        </w:numPr>
        <w:spacing w:after="0" w:line="240" w:lineRule="auto"/>
        <w:jc w:val="both"/>
        <w:rPr>
          <w:rFonts w:ascii="Arial" w:hAnsi="Arial" w:cs="Arial"/>
          <w:sz w:val="20"/>
          <w:szCs w:val="20"/>
        </w:rPr>
      </w:pPr>
      <w:r w:rsidRPr="00853F1D">
        <w:rPr>
          <w:rFonts w:ascii="Arial" w:hAnsi="Arial" w:cs="Arial"/>
          <w:sz w:val="20"/>
          <w:szCs w:val="20"/>
        </w:rPr>
        <w:t>Denunciar posibles faltas administrativas o hechos de corrupción en cualquier momento en que se descubran.</w:t>
      </w:r>
    </w:p>
    <w:p w:rsidR="00CA72E3" w:rsidRPr="00853F1D" w:rsidRDefault="00CA72E3" w:rsidP="00CA72E3">
      <w:pPr>
        <w:pStyle w:val="Prrafodelista"/>
        <w:numPr>
          <w:ilvl w:val="0"/>
          <w:numId w:val="17"/>
        </w:numPr>
        <w:spacing w:line="240" w:lineRule="auto"/>
        <w:jc w:val="both"/>
        <w:rPr>
          <w:rFonts w:ascii="Arial" w:hAnsi="Arial" w:cs="Arial"/>
          <w:sz w:val="20"/>
          <w:szCs w:val="20"/>
        </w:rPr>
      </w:pPr>
      <w:r w:rsidRPr="00853F1D">
        <w:rPr>
          <w:rFonts w:ascii="Arial" w:hAnsi="Arial" w:cs="Arial"/>
          <w:sz w:val="20"/>
          <w:szCs w:val="20"/>
        </w:rPr>
        <w:t>Informar y canalizar a la ciudadanía con la autoridad y medios competentes, cuando decida interponer alguna denuncia en contra de algún o algunas personas servidoras públicas.</w:t>
      </w:r>
    </w:p>
    <w:p w:rsidR="00CA72E3" w:rsidRPr="00853F1D" w:rsidRDefault="00CA72E3" w:rsidP="00CA72E3">
      <w:pPr>
        <w:pStyle w:val="Prrafodelista"/>
        <w:numPr>
          <w:ilvl w:val="0"/>
          <w:numId w:val="17"/>
        </w:numPr>
        <w:spacing w:line="240" w:lineRule="auto"/>
        <w:jc w:val="both"/>
        <w:rPr>
          <w:rFonts w:ascii="Arial" w:hAnsi="Arial" w:cs="Arial"/>
          <w:sz w:val="20"/>
          <w:szCs w:val="20"/>
        </w:rPr>
      </w:pPr>
      <w:r w:rsidRPr="00853F1D">
        <w:rPr>
          <w:rFonts w:ascii="Arial" w:hAnsi="Arial" w:cs="Arial"/>
          <w:sz w:val="20"/>
          <w:szCs w:val="20"/>
        </w:rPr>
        <w:t>La Administración Publica y los servidores públicos que la integran comparten la responsabilidad de mantener a esta institución pública libre de la parcialidad y falta de objetividad que provocan los conflictos de intereses reales, potenciales o aparentes. Al efecto se deberá actuar en los términos que señalan la legislación en materia de Responsabilidades Administrativas;</w:t>
      </w:r>
    </w:p>
    <w:p w:rsidR="00CA72E3" w:rsidRPr="00853F1D" w:rsidRDefault="00CA72E3" w:rsidP="00CA72E3">
      <w:pPr>
        <w:pStyle w:val="Prrafodelista"/>
        <w:numPr>
          <w:ilvl w:val="0"/>
          <w:numId w:val="17"/>
        </w:numPr>
        <w:spacing w:line="240" w:lineRule="auto"/>
        <w:jc w:val="both"/>
        <w:rPr>
          <w:rFonts w:ascii="Arial" w:hAnsi="Arial" w:cs="Arial"/>
          <w:sz w:val="20"/>
          <w:szCs w:val="20"/>
        </w:rPr>
      </w:pPr>
      <w:r w:rsidRPr="00853F1D">
        <w:rPr>
          <w:rFonts w:ascii="Arial" w:hAnsi="Arial" w:cs="Arial"/>
          <w:sz w:val="20"/>
          <w:szCs w:val="20"/>
        </w:rPr>
        <w:t>Dirigir al personal a su cargo con las debidas reglas de trato y abstenerse de incurrir en agravio, desviación o abuso de autoridad, así como autorizarles inasistencias sin causa justificada o indebidas licencias, permisos o comisiones;</w:t>
      </w:r>
    </w:p>
    <w:p w:rsidR="00CA72E3" w:rsidRPr="00853F1D" w:rsidRDefault="00CA72E3" w:rsidP="00CA72E3">
      <w:pPr>
        <w:pStyle w:val="Prrafodelista"/>
        <w:numPr>
          <w:ilvl w:val="0"/>
          <w:numId w:val="17"/>
        </w:numPr>
        <w:spacing w:line="240" w:lineRule="auto"/>
        <w:jc w:val="both"/>
        <w:rPr>
          <w:rFonts w:ascii="Arial" w:hAnsi="Arial" w:cs="Arial"/>
          <w:sz w:val="20"/>
          <w:szCs w:val="20"/>
        </w:rPr>
      </w:pPr>
      <w:r w:rsidRPr="00853F1D">
        <w:rPr>
          <w:rFonts w:ascii="Arial" w:hAnsi="Arial" w:cs="Arial"/>
          <w:sz w:val="20"/>
          <w:szCs w:val="20"/>
        </w:rPr>
        <w:t>Observar sobre del superior jerárquico respeto, subordinación y cumplimiento de las disposiciones que dicten legítimamente o en su caso, exponer las dudas sobre la procedencia de las ordenes;</w:t>
      </w:r>
    </w:p>
    <w:p w:rsidR="00CA72E3" w:rsidRPr="00853F1D" w:rsidRDefault="00CA72E3" w:rsidP="00CA72E3">
      <w:pPr>
        <w:pStyle w:val="Prrafodelista"/>
        <w:numPr>
          <w:ilvl w:val="0"/>
          <w:numId w:val="17"/>
        </w:numPr>
        <w:spacing w:line="240" w:lineRule="auto"/>
        <w:jc w:val="both"/>
        <w:rPr>
          <w:rFonts w:ascii="Arial" w:hAnsi="Arial" w:cs="Arial"/>
          <w:sz w:val="20"/>
          <w:szCs w:val="20"/>
        </w:rPr>
      </w:pPr>
      <w:r w:rsidRPr="00853F1D">
        <w:rPr>
          <w:rFonts w:ascii="Arial" w:hAnsi="Arial" w:cs="Arial"/>
          <w:sz w:val="20"/>
          <w:szCs w:val="20"/>
        </w:rPr>
        <w:t>Proporcionar en forma oportuna y veraz la información y datos solicitados por el organismo al que legalmente le competa la vigilancia y defensa de los derechos humanos, observando las disposiciones jurídicas y administrativas aplicables; y</w:t>
      </w:r>
    </w:p>
    <w:p w:rsidR="00CA72E3" w:rsidRPr="00853F1D" w:rsidRDefault="00CA72E3" w:rsidP="00CA72E3">
      <w:pPr>
        <w:pStyle w:val="Prrafodelista"/>
        <w:numPr>
          <w:ilvl w:val="0"/>
          <w:numId w:val="17"/>
        </w:numPr>
        <w:spacing w:line="240" w:lineRule="auto"/>
        <w:jc w:val="both"/>
        <w:rPr>
          <w:rFonts w:ascii="Arial" w:hAnsi="Arial" w:cs="Arial"/>
          <w:sz w:val="20"/>
          <w:szCs w:val="20"/>
        </w:rPr>
      </w:pPr>
      <w:r w:rsidRPr="00853F1D">
        <w:rPr>
          <w:rFonts w:ascii="Arial" w:hAnsi="Arial" w:cs="Arial"/>
          <w:sz w:val="20"/>
          <w:szCs w:val="20"/>
        </w:rPr>
        <w:t>Supervisar que las personas servidoras públicas sujetas a su dirección, cumplan con las disposiciones normativas y administrativas; y denunciar por escrito al órgano interno de control, los actos u omisiones que en ejercicio de sus funciones llegare a advertir respecto de cualquier persona servidora pública que pueda ser causa de responsabilidad administrativa en los términos de esta ley, y de las normas que al efecto se expidan.</w:t>
      </w:r>
    </w:p>
    <w:p w:rsidR="00CA72E3" w:rsidRPr="00853F1D" w:rsidRDefault="00CA72E3" w:rsidP="00CA72E3">
      <w:pPr>
        <w:spacing w:line="240" w:lineRule="auto"/>
        <w:jc w:val="both"/>
        <w:rPr>
          <w:rFonts w:ascii="Arial" w:hAnsi="Arial" w:cs="Arial"/>
          <w:sz w:val="20"/>
          <w:szCs w:val="20"/>
        </w:rPr>
      </w:pPr>
      <w:r w:rsidRPr="00853F1D">
        <w:rPr>
          <w:rFonts w:ascii="Arial" w:hAnsi="Arial" w:cs="Arial"/>
          <w:b/>
          <w:sz w:val="20"/>
          <w:szCs w:val="20"/>
        </w:rPr>
        <w:t>XIII. Comportamiento Digno</w:t>
      </w:r>
      <w:r w:rsidRPr="00853F1D">
        <w:rPr>
          <w:rFonts w:ascii="Arial" w:hAnsi="Arial" w:cs="Arial"/>
          <w:sz w:val="20"/>
          <w:szCs w:val="20"/>
        </w:rPr>
        <w:t>. Las personas servidoras públicas deberán observar un comportamiento honrado, responsable, serio y respetuoso, con relación a los ciudadanos y las personas que integran la administración pública con las que interactúa con motivo de sus funciones.</w:t>
      </w:r>
    </w:p>
    <w:p w:rsidR="00CA72E3" w:rsidRPr="00853F1D" w:rsidRDefault="00CA72E3" w:rsidP="008238A8">
      <w:pPr>
        <w:spacing w:after="0" w:line="240" w:lineRule="auto"/>
        <w:jc w:val="both"/>
        <w:rPr>
          <w:rFonts w:ascii="Arial" w:hAnsi="Arial" w:cs="Arial"/>
          <w:sz w:val="20"/>
          <w:szCs w:val="20"/>
        </w:rPr>
      </w:pPr>
      <w:r w:rsidRPr="00853F1D">
        <w:rPr>
          <w:rFonts w:ascii="Arial" w:hAnsi="Arial" w:cs="Arial"/>
          <w:sz w:val="20"/>
          <w:szCs w:val="20"/>
        </w:rPr>
        <w:t>Son acciones que, de manera enunciativa y no limitativa, hacen posible propiciar un servicio público digno, tales como las siguientes:</w:t>
      </w:r>
    </w:p>
    <w:p w:rsidR="00CA72E3" w:rsidRPr="00853F1D" w:rsidRDefault="00CA72E3" w:rsidP="008238A8">
      <w:pPr>
        <w:pStyle w:val="Prrafodelista"/>
        <w:numPr>
          <w:ilvl w:val="0"/>
          <w:numId w:val="18"/>
        </w:numPr>
        <w:spacing w:after="0" w:line="240" w:lineRule="auto"/>
        <w:jc w:val="both"/>
        <w:rPr>
          <w:rFonts w:ascii="Arial" w:hAnsi="Arial" w:cs="Arial"/>
          <w:sz w:val="20"/>
          <w:szCs w:val="20"/>
        </w:rPr>
      </w:pPr>
      <w:r w:rsidRPr="00853F1D">
        <w:rPr>
          <w:rFonts w:ascii="Arial" w:hAnsi="Arial" w:cs="Arial"/>
          <w:sz w:val="20"/>
          <w:szCs w:val="20"/>
        </w:rPr>
        <w:t>Las personas servidoras públicas deberán brindar un trato igualitario a todos los individuos, evitando cualquier acción u omisión que menoscabe la dignidad humana, derechos, libertades o constituya alguna forma de discriminación;</w:t>
      </w:r>
    </w:p>
    <w:p w:rsidR="00CA72E3" w:rsidRPr="00853F1D" w:rsidRDefault="00CA72E3" w:rsidP="008238A8">
      <w:pPr>
        <w:pStyle w:val="Prrafodelista"/>
        <w:numPr>
          <w:ilvl w:val="0"/>
          <w:numId w:val="18"/>
        </w:numPr>
        <w:spacing w:after="0" w:line="240" w:lineRule="auto"/>
        <w:jc w:val="both"/>
        <w:rPr>
          <w:rFonts w:ascii="Arial" w:hAnsi="Arial" w:cs="Arial"/>
          <w:sz w:val="20"/>
          <w:szCs w:val="20"/>
        </w:rPr>
      </w:pPr>
      <w:r w:rsidRPr="00853F1D">
        <w:rPr>
          <w:rFonts w:ascii="Arial" w:hAnsi="Arial" w:cs="Arial"/>
          <w:sz w:val="20"/>
          <w:szCs w:val="20"/>
        </w:rPr>
        <w:lastRenderedPageBreak/>
        <w:t>Las personas servidoras públicas en el ámbito de sus atribuciones y competencias, fomentaran la igualdad entre mujeres y hombres, y respetaran la identidad y orientación sexual, con el propósito de contribuir a la institucionalización de la perspectiva de género en el servicio público;</w:t>
      </w:r>
    </w:p>
    <w:p w:rsidR="00CA72E3" w:rsidRPr="00853F1D" w:rsidRDefault="00CA72E3" w:rsidP="00CA72E3">
      <w:pPr>
        <w:pStyle w:val="Prrafodelista"/>
        <w:numPr>
          <w:ilvl w:val="0"/>
          <w:numId w:val="18"/>
        </w:numPr>
        <w:spacing w:line="240" w:lineRule="auto"/>
        <w:jc w:val="both"/>
        <w:rPr>
          <w:rFonts w:ascii="Arial" w:hAnsi="Arial" w:cs="Arial"/>
          <w:sz w:val="20"/>
          <w:szCs w:val="20"/>
        </w:rPr>
      </w:pPr>
      <w:r w:rsidRPr="00853F1D">
        <w:rPr>
          <w:rFonts w:ascii="Arial" w:hAnsi="Arial" w:cs="Arial"/>
          <w:sz w:val="20"/>
          <w:szCs w:val="20"/>
        </w:rPr>
        <w:t>Las personas servidoras públicas emplearan lenguaje incluyente en todas sus comunicaciones institucionales con la finalidad de visibilizar a ambos sexos, eliminar el lenguaje discriminatorio basado en cualquier estereotipo de género, y fomentar una cultura igualitaria e incluyente;</w:t>
      </w:r>
    </w:p>
    <w:p w:rsidR="00CA72E3" w:rsidRPr="00853F1D" w:rsidRDefault="00CA72E3" w:rsidP="00CA72E3">
      <w:pPr>
        <w:pStyle w:val="Prrafodelista"/>
        <w:numPr>
          <w:ilvl w:val="0"/>
          <w:numId w:val="18"/>
        </w:numPr>
        <w:spacing w:line="240" w:lineRule="auto"/>
        <w:jc w:val="both"/>
        <w:rPr>
          <w:rFonts w:ascii="Arial" w:hAnsi="Arial" w:cs="Arial"/>
          <w:sz w:val="20"/>
          <w:szCs w:val="20"/>
        </w:rPr>
      </w:pPr>
      <w:r w:rsidRPr="00853F1D">
        <w:rPr>
          <w:rFonts w:ascii="Arial" w:hAnsi="Arial" w:cs="Arial"/>
          <w:sz w:val="20"/>
          <w:szCs w:val="20"/>
        </w:rPr>
        <w:t>Las personas servidoras públicas observaran un comportamiento digno, y evitaran realizar cualquier conducta que constituya una violación a los derechos humanos.</w:t>
      </w:r>
    </w:p>
    <w:p w:rsidR="00CA72E3" w:rsidRPr="00853F1D" w:rsidRDefault="00CA72E3" w:rsidP="00CA72E3">
      <w:pPr>
        <w:pStyle w:val="Prrafodelista"/>
        <w:numPr>
          <w:ilvl w:val="0"/>
          <w:numId w:val="18"/>
        </w:numPr>
        <w:spacing w:line="240" w:lineRule="auto"/>
        <w:jc w:val="both"/>
        <w:rPr>
          <w:rFonts w:ascii="Arial" w:hAnsi="Arial" w:cs="Arial"/>
          <w:sz w:val="20"/>
          <w:szCs w:val="20"/>
        </w:rPr>
      </w:pPr>
      <w:r w:rsidRPr="00853F1D">
        <w:rPr>
          <w:rFonts w:ascii="Arial" w:hAnsi="Arial" w:cs="Arial"/>
          <w:sz w:val="20"/>
          <w:szCs w:val="20"/>
        </w:rPr>
        <w:t>Las personas servidoras públicas deberán observar una conducta digna que responda a las necesidades de la sociedad y que oriente su desempeño;</w:t>
      </w:r>
    </w:p>
    <w:p w:rsidR="00CA72E3" w:rsidRPr="00853F1D" w:rsidRDefault="00CA72E3" w:rsidP="00CA72E3">
      <w:pPr>
        <w:pStyle w:val="Prrafodelista"/>
        <w:numPr>
          <w:ilvl w:val="0"/>
          <w:numId w:val="18"/>
        </w:numPr>
        <w:spacing w:line="240" w:lineRule="auto"/>
        <w:jc w:val="both"/>
        <w:rPr>
          <w:rFonts w:ascii="Arial" w:hAnsi="Arial" w:cs="Arial"/>
          <w:sz w:val="20"/>
          <w:szCs w:val="20"/>
        </w:rPr>
      </w:pPr>
      <w:r w:rsidRPr="00853F1D">
        <w:rPr>
          <w:rFonts w:ascii="Arial" w:hAnsi="Arial" w:cs="Arial"/>
          <w:sz w:val="20"/>
          <w:szCs w:val="20"/>
        </w:rPr>
        <w:t>En el supuesto de que las personas servidoras públicas, sin haberlo solicitado, reciban por si o a través de persona alguna de manera gratuita, obsequios, regalos y similares, así como la transmisión de la propiedad o el ofrecimiento para el uso de cualquier bien, en beneficio propio o de algún familiar dentro del parentesco o bien para un tercero, con motivo del ejercicio de sus funciones, deberán informarlo al Órgano Interno de Control municipal. En el caso de recepción de bienes, los Servidores públicos procederán a poner los mismos a disposición de las autoridades competentes, según corresponda; y</w:t>
      </w:r>
    </w:p>
    <w:p w:rsidR="0085295A" w:rsidRDefault="00CA72E3" w:rsidP="0085295A">
      <w:pPr>
        <w:pStyle w:val="Prrafodelista"/>
        <w:numPr>
          <w:ilvl w:val="0"/>
          <w:numId w:val="18"/>
        </w:numPr>
        <w:spacing w:line="240" w:lineRule="auto"/>
        <w:jc w:val="both"/>
        <w:rPr>
          <w:rFonts w:ascii="Arial" w:hAnsi="Arial" w:cs="Arial"/>
          <w:sz w:val="20"/>
          <w:szCs w:val="20"/>
        </w:rPr>
      </w:pPr>
      <w:r w:rsidRPr="00853F1D">
        <w:rPr>
          <w:rFonts w:ascii="Arial" w:hAnsi="Arial" w:cs="Arial"/>
          <w:sz w:val="20"/>
          <w:szCs w:val="20"/>
        </w:rPr>
        <w:t>Los reconocimientos de cualquier naturaleza que le sean otorgados a los servidores públicos por instituciones públicas y académicas podrán aceptarse en tanto no impliquen compromiso alguno del ejercicio del empleo, cargo o comisión o no contravengan disposiciones jurídicas o administrativas aplicables.</w:t>
      </w:r>
    </w:p>
    <w:p w:rsidR="0085295A" w:rsidRDefault="0085295A" w:rsidP="0085295A">
      <w:pPr>
        <w:pStyle w:val="Prrafodelista"/>
        <w:spacing w:line="240" w:lineRule="auto"/>
        <w:jc w:val="both"/>
        <w:rPr>
          <w:rFonts w:ascii="Arial" w:hAnsi="Arial" w:cs="Arial"/>
          <w:sz w:val="20"/>
          <w:szCs w:val="20"/>
        </w:rPr>
      </w:pPr>
    </w:p>
    <w:p w:rsidR="0085295A" w:rsidRDefault="0085295A" w:rsidP="0085295A">
      <w:pPr>
        <w:pStyle w:val="Prrafodelista"/>
        <w:spacing w:line="240" w:lineRule="auto"/>
        <w:jc w:val="both"/>
        <w:rPr>
          <w:rFonts w:ascii="Arial" w:hAnsi="Arial" w:cs="Arial"/>
          <w:sz w:val="20"/>
          <w:szCs w:val="20"/>
        </w:rPr>
      </w:pPr>
    </w:p>
    <w:p w:rsidR="000D3D55" w:rsidRPr="0085295A" w:rsidRDefault="0022535A" w:rsidP="0085295A">
      <w:pPr>
        <w:pStyle w:val="Prrafodelista"/>
        <w:spacing w:after="0" w:line="240" w:lineRule="auto"/>
        <w:ind w:left="0"/>
        <w:jc w:val="center"/>
        <w:rPr>
          <w:rFonts w:ascii="Arial" w:hAnsi="Arial" w:cs="Arial"/>
          <w:sz w:val="20"/>
          <w:szCs w:val="20"/>
        </w:rPr>
      </w:pPr>
      <w:r w:rsidRPr="0085295A">
        <w:rPr>
          <w:rFonts w:ascii="Arial" w:hAnsi="Arial" w:cs="Arial"/>
          <w:b/>
          <w:sz w:val="20"/>
          <w:szCs w:val="20"/>
        </w:rPr>
        <w:t>CAPÍTULO III</w:t>
      </w:r>
    </w:p>
    <w:p w:rsidR="000D3D55" w:rsidRPr="00451515" w:rsidRDefault="0022535A" w:rsidP="0085295A">
      <w:pPr>
        <w:spacing w:after="0" w:line="240" w:lineRule="auto"/>
        <w:jc w:val="center"/>
        <w:rPr>
          <w:rFonts w:ascii="Arial" w:hAnsi="Arial" w:cs="Arial"/>
          <w:b/>
          <w:sz w:val="20"/>
          <w:szCs w:val="20"/>
        </w:rPr>
      </w:pPr>
      <w:r>
        <w:rPr>
          <w:rFonts w:ascii="Arial" w:hAnsi="Arial" w:cs="Arial"/>
          <w:b/>
          <w:sz w:val="20"/>
          <w:szCs w:val="20"/>
        </w:rPr>
        <w:t>DE LOS JUICIOS ÉTICOS</w:t>
      </w:r>
    </w:p>
    <w:p w:rsidR="00CE4FD2" w:rsidRPr="00451515" w:rsidRDefault="00CE4FD2" w:rsidP="00451515">
      <w:pPr>
        <w:spacing w:after="0" w:line="240" w:lineRule="auto"/>
        <w:jc w:val="center"/>
        <w:rPr>
          <w:rFonts w:ascii="Arial" w:hAnsi="Arial" w:cs="Arial"/>
          <w:b/>
          <w:sz w:val="20"/>
          <w:szCs w:val="20"/>
        </w:rPr>
      </w:pPr>
    </w:p>
    <w:p w:rsidR="000D3D55" w:rsidRPr="00451515" w:rsidRDefault="00367625" w:rsidP="00451515">
      <w:pPr>
        <w:spacing w:after="0" w:line="240" w:lineRule="auto"/>
        <w:jc w:val="both"/>
        <w:rPr>
          <w:rFonts w:ascii="Arial" w:hAnsi="Arial" w:cs="Arial"/>
          <w:sz w:val="20"/>
          <w:szCs w:val="20"/>
        </w:rPr>
      </w:pPr>
      <w:r w:rsidRPr="00451515">
        <w:rPr>
          <w:rFonts w:ascii="Arial" w:hAnsi="Arial" w:cs="Arial"/>
          <w:b/>
          <w:sz w:val="20"/>
          <w:szCs w:val="20"/>
        </w:rPr>
        <w:t xml:space="preserve">Artículo </w:t>
      </w:r>
      <w:r w:rsidR="00C12248">
        <w:rPr>
          <w:rFonts w:ascii="Arial" w:hAnsi="Arial" w:cs="Arial"/>
          <w:b/>
          <w:sz w:val="20"/>
          <w:szCs w:val="20"/>
        </w:rPr>
        <w:t>7</w:t>
      </w:r>
      <w:r w:rsidR="000D3D55" w:rsidRPr="00451515">
        <w:rPr>
          <w:rFonts w:ascii="Arial" w:hAnsi="Arial" w:cs="Arial"/>
          <w:b/>
          <w:sz w:val="20"/>
          <w:szCs w:val="20"/>
        </w:rPr>
        <w:t>.</w:t>
      </w:r>
      <w:r w:rsidR="000D3D55" w:rsidRPr="00451515">
        <w:rPr>
          <w:rFonts w:ascii="Arial" w:hAnsi="Arial" w:cs="Arial"/>
          <w:sz w:val="20"/>
          <w:szCs w:val="20"/>
        </w:rPr>
        <w:t xml:space="preserve"> El Código de Conducta es una Guía de co</w:t>
      </w:r>
      <w:r w:rsidRPr="00451515">
        <w:rPr>
          <w:rFonts w:ascii="Arial" w:hAnsi="Arial" w:cs="Arial"/>
          <w:sz w:val="20"/>
          <w:szCs w:val="20"/>
        </w:rPr>
        <w:t>mportamiento que complementa el</w:t>
      </w:r>
      <w:r w:rsidR="00741D75" w:rsidRPr="00451515">
        <w:rPr>
          <w:rFonts w:ascii="Arial" w:hAnsi="Arial" w:cs="Arial"/>
          <w:sz w:val="20"/>
          <w:szCs w:val="20"/>
        </w:rPr>
        <w:t xml:space="preserve"> </w:t>
      </w:r>
      <w:r w:rsidR="000D3D55" w:rsidRPr="00451515">
        <w:rPr>
          <w:rFonts w:ascii="Arial" w:hAnsi="Arial" w:cs="Arial"/>
          <w:sz w:val="20"/>
          <w:szCs w:val="20"/>
        </w:rPr>
        <w:t>criterio juicioso y sentido común</w:t>
      </w:r>
      <w:r w:rsidR="00741D75" w:rsidRPr="00451515">
        <w:rPr>
          <w:rFonts w:ascii="Arial" w:hAnsi="Arial" w:cs="Arial"/>
          <w:sz w:val="20"/>
          <w:szCs w:val="20"/>
        </w:rPr>
        <w:t xml:space="preserve"> </w:t>
      </w:r>
      <w:r w:rsidR="000D3D55" w:rsidRPr="00451515">
        <w:rPr>
          <w:rFonts w:ascii="Arial" w:hAnsi="Arial" w:cs="Arial"/>
          <w:sz w:val="20"/>
          <w:szCs w:val="20"/>
        </w:rPr>
        <w:t xml:space="preserve">para ayudar a adoptar conductas que enorgullezcan y propicien una imagen positiva de la </w:t>
      </w:r>
      <w:r w:rsidR="00741D75" w:rsidRPr="00451515">
        <w:rPr>
          <w:rFonts w:ascii="Arial" w:hAnsi="Arial" w:cs="Arial"/>
          <w:sz w:val="20"/>
          <w:szCs w:val="20"/>
        </w:rPr>
        <w:t>Administración Pública Municipal</w:t>
      </w:r>
      <w:r w:rsidR="0022535A">
        <w:rPr>
          <w:rFonts w:ascii="Arial" w:hAnsi="Arial" w:cs="Arial"/>
          <w:sz w:val="20"/>
          <w:szCs w:val="20"/>
        </w:rPr>
        <w:t xml:space="preserve"> y el Ayuntamiento</w:t>
      </w:r>
      <w:r w:rsidR="00741D75" w:rsidRPr="00451515">
        <w:rPr>
          <w:rFonts w:ascii="Arial" w:hAnsi="Arial" w:cs="Arial"/>
          <w:sz w:val="20"/>
          <w:szCs w:val="20"/>
        </w:rPr>
        <w:t xml:space="preserve"> de Santiago de Anaya, Hidalgo,</w:t>
      </w:r>
      <w:r w:rsidR="000D3D55" w:rsidRPr="00451515">
        <w:rPr>
          <w:rFonts w:ascii="Arial" w:hAnsi="Arial" w:cs="Arial"/>
          <w:sz w:val="20"/>
          <w:szCs w:val="20"/>
        </w:rPr>
        <w:t xml:space="preserve"> y de cada</w:t>
      </w:r>
      <w:r w:rsidR="00741D75" w:rsidRPr="00451515">
        <w:rPr>
          <w:rFonts w:ascii="Arial" w:hAnsi="Arial" w:cs="Arial"/>
          <w:sz w:val="20"/>
          <w:szCs w:val="20"/>
        </w:rPr>
        <w:t xml:space="preserve"> una de las personas servidoras públicas</w:t>
      </w:r>
      <w:r w:rsidR="000D3D55" w:rsidRPr="00451515">
        <w:rPr>
          <w:rFonts w:ascii="Arial" w:hAnsi="Arial" w:cs="Arial"/>
          <w:sz w:val="20"/>
          <w:szCs w:val="20"/>
        </w:rPr>
        <w:t xml:space="preserve"> que l</w:t>
      </w:r>
      <w:r w:rsidR="0022535A">
        <w:rPr>
          <w:rFonts w:ascii="Arial" w:hAnsi="Arial" w:cs="Arial"/>
          <w:sz w:val="20"/>
          <w:szCs w:val="20"/>
        </w:rPr>
        <w:t>os</w:t>
      </w:r>
      <w:r w:rsidR="000D3D55" w:rsidRPr="00451515">
        <w:rPr>
          <w:rFonts w:ascii="Arial" w:hAnsi="Arial" w:cs="Arial"/>
          <w:sz w:val="20"/>
          <w:szCs w:val="20"/>
        </w:rPr>
        <w:t xml:space="preserve"> conforman. Este Código fomentará la observancia de </w:t>
      </w:r>
      <w:r w:rsidR="0051560E">
        <w:rPr>
          <w:rFonts w:ascii="Arial" w:hAnsi="Arial" w:cs="Arial"/>
          <w:sz w:val="20"/>
          <w:szCs w:val="20"/>
        </w:rPr>
        <w:t xml:space="preserve">un decálogo de conducta </w:t>
      </w:r>
      <w:r w:rsidR="000D3D55" w:rsidRPr="00451515">
        <w:rPr>
          <w:rFonts w:ascii="Arial" w:hAnsi="Arial" w:cs="Arial"/>
          <w:sz w:val="20"/>
          <w:szCs w:val="20"/>
        </w:rPr>
        <w:t>y</w:t>
      </w:r>
      <w:r w:rsidR="00741D75" w:rsidRPr="00451515">
        <w:rPr>
          <w:rFonts w:ascii="Arial" w:hAnsi="Arial" w:cs="Arial"/>
          <w:sz w:val="20"/>
          <w:szCs w:val="20"/>
        </w:rPr>
        <w:t xml:space="preserve"> </w:t>
      </w:r>
      <w:r w:rsidR="000D3D55" w:rsidRPr="00451515">
        <w:rPr>
          <w:rFonts w:ascii="Arial" w:hAnsi="Arial" w:cs="Arial"/>
          <w:sz w:val="20"/>
          <w:szCs w:val="20"/>
        </w:rPr>
        <w:t>reglas de integridad de forma responsable.</w:t>
      </w:r>
    </w:p>
    <w:p w:rsidR="00925853" w:rsidRDefault="00925853" w:rsidP="00451515">
      <w:pPr>
        <w:spacing w:after="0" w:line="240" w:lineRule="auto"/>
        <w:jc w:val="both"/>
        <w:rPr>
          <w:rFonts w:ascii="Arial" w:hAnsi="Arial" w:cs="Arial"/>
          <w:sz w:val="20"/>
          <w:szCs w:val="20"/>
        </w:rPr>
      </w:pPr>
    </w:p>
    <w:p w:rsidR="000D3D55" w:rsidRPr="00451515" w:rsidRDefault="000D3D55" w:rsidP="00451515">
      <w:pPr>
        <w:spacing w:after="0" w:line="240" w:lineRule="auto"/>
        <w:jc w:val="both"/>
        <w:rPr>
          <w:rFonts w:ascii="Arial" w:hAnsi="Arial" w:cs="Arial"/>
          <w:sz w:val="20"/>
          <w:szCs w:val="20"/>
        </w:rPr>
      </w:pPr>
      <w:r w:rsidRPr="00451515">
        <w:rPr>
          <w:rFonts w:ascii="Arial" w:hAnsi="Arial" w:cs="Arial"/>
          <w:sz w:val="20"/>
          <w:szCs w:val="20"/>
        </w:rPr>
        <w:t>Para determinar si está actuando correcta y responsablemente, antes de realizar una determinada actividad, se</w:t>
      </w:r>
      <w:r w:rsidR="00741D75" w:rsidRPr="00451515">
        <w:rPr>
          <w:rFonts w:ascii="Arial" w:hAnsi="Arial" w:cs="Arial"/>
          <w:sz w:val="20"/>
          <w:szCs w:val="20"/>
        </w:rPr>
        <w:t xml:space="preserve"> </w:t>
      </w:r>
      <w:r w:rsidRPr="00451515">
        <w:rPr>
          <w:rFonts w:ascii="Arial" w:hAnsi="Arial" w:cs="Arial"/>
          <w:sz w:val="20"/>
          <w:szCs w:val="20"/>
        </w:rPr>
        <w:t>debe evitar una conducta:</w:t>
      </w:r>
    </w:p>
    <w:p w:rsidR="000D3D55" w:rsidRPr="0022535A" w:rsidRDefault="000D3D55" w:rsidP="0022535A">
      <w:pPr>
        <w:pStyle w:val="Prrafodelista"/>
        <w:numPr>
          <w:ilvl w:val="0"/>
          <w:numId w:val="39"/>
        </w:numPr>
        <w:spacing w:after="0" w:line="240" w:lineRule="auto"/>
        <w:jc w:val="both"/>
        <w:rPr>
          <w:rFonts w:ascii="Arial" w:hAnsi="Arial" w:cs="Arial"/>
          <w:sz w:val="20"/>
          <w:szCs w:val="20"/>
        </w:rPr>
      </w:pPr>
      <w:r w:rsidRPr="0022535A">
        <w:rPr>
          <w:rFonts w:ascii="Arial" w:hAnsi="Arial" w:cs="Arial"/>
          <w:sz w:val="20"/>
          <w:szCs w:val="20"/>
        </w:rPr>
        <w:t xml:space="preserve">Que afecte negativamente a la </w:t>
      </w:r>
      <w:r w:rsidR="00741D75" w:rsidRPr="0022535A">
        <w:rPr>
          <w:rFonts w:ascii="Arial" w:hAnsi="Arial" w:cs="Arial"/>
          <w:sz w:val="20"/>
          <w:szCs w:val="20"/>
        </w:rPr>
        <w:t>Administración Pública Municipal de Santiago de Anaya, Hidalgo;</w:t>
      </w:r>
    </w:p>
    <w:p w:rsidR="000D3D55" w:rsidRPr="0022535A" w:rsidRDefault="000D3D55" w:rsidP="0022535A">
      <w:pPr>
        <w:pStyle w:val="Prrafodelista"/>
        <w:numPr>
          <w:ilvl w:val="0"/>
          <w:numId w:val="39"/>
        </w:numPr>
        <w:spacing w:after="0" w:line="240" w:lineRule="auto"/>
        <w:jc w:val="both"/>
        <w:rPr>
          <w:rFonts w:ascii="Arial" w:hAnsi="Arial" w:cs="Arial"/>
          <w:sz w:val="20"/>
          <w:szCs w:val="20"/>
        </w:rPr>
      </w:pPr>
      <w:r w:rsidRPr="0022535A">
        <w:rPr>
          <w:rFonts w:ascii="Arial" w:hAnsi="Arial" w:cs="Arial"/>
          <w:sz w:val="20"/>
          <w:szCs w:val="20"/>
        </w:rPr>
        <w:t>Que sea ilegal;</w:t>
      </w:r>
    </w:p>
    <w:p w:rsidR="000D3D55" w:rsidRPr="0022535A" w:rsidRDefault="000D3D55" w:rsidP="0022535A">
      <w:pPr>
        <w:pStyle w:val="Prrafodelista"/>
        <w:numPr>
          <w:ilvl w:val="0"/>
          <w:numId w:val="39"/>
        </w:numPr>
        <w:spacing w:after="0" w:line="240" w:lineRule="auto"/>
        <w:jc w:val="both"/>
        <w:rPr>
          <w:rFonts w:ascii="Arial" w:hAnsi="Arial" w:cs="Arial"/>
          <w:sz w:val="20"/>
          <w:szCs w:val="20"/>
        </w:rPr>
      </w:pPr>
      <w:r w:rsidRPr="0022535A">
        <w:rPr>
          <w:rFonts w:ascii="Arial" w:hAnsi="Arial" w:cs="Arial"/>
          <w:sz w:val="20"/>
          <w:szCs w:val="20"/>
        </w:rPr>
        <w:t xml:space="preserve">Que vaya en contra de los principios, valores y reglas de Integridad de la </w:t>
      </w:r>
      <w:r w:rsidR="00336D63" w:rsidRPr="0022535A">
        <w:rPr>
          <w:rFonts w:ascii="Arial" w:hAnsi="Arial" w:cs="Arial"/>
          <w:sz w:val="20"/>
          <w:szCs w:val="20"/>
        </w:rPr>
        <w:t>Administración Pública Municipal de Santiago de Anaya, Hidalgo</w:t>
      </w:r>
      <w:r w:rsidRPr="0022535A">
        <w:rPr>
          <w:rFonts w:ascii="Arial" w:hAnsi="Arial" w:cs="Arial"/>
          <w:sz w:val="20"/>
          <w:szCs w:val="20"/>
        </w:rPr>
        <w:t>; y</w:t>
      </w:r>
    </w:p>
    <w:p w:rsidR="000D3D55" w:rsidRPr="0022535A" w:rsidRDefault="000D3D55" w:rsidP="0022535A">
      <w:pPr>
        <w:pStyle w:val="Prrafodelista"/>
        <w:numPr>
          <w:ilvl w:val="0"/>
          <w:numId w:val="39"/>
        </w:numPr>
        <w:spacing w:after="0" w:line="240" w:lineRule="auto"/>
        <w:jc w:val="both"/>
        <w:rPr>
          <w:rFonts w:ascii="Arial" w:hAnsi="Arial" w:cs="Arial"/>
          <w:sz w:val="20"/>
          <w:szCs w:val="20"/>
        </w:rPr>
      </w:pPr>
      <w:r w:rsidRPr="0022535A">
        <w:rPr>
          <w:rFonts w:ascii="Arial" w:hAnsi="Arial" w:cs="Arial"/>
          <w:sz w:val="20"/>
          <w:szCs w:val="20"/>
        </w:rPr>
        <w:t>Que beneficie de manera personal o general el conflicto de interés.</w:t>
      </w:r>
    </w:p>
    <w:p w:rsidR="00BF3CA1" w:rsidRDefault="00BF3CA1" w:rsidP="00451515">
      <w:pPr>
        <w:spacing w:after="0" w:line="240" w:lineRule="auto"/>
        <w:jc w:val="center"/>
        <w:rPr>
          <w:rFonts w:ascii="Arial" w:hAnsi="Arial" w:cs="Arial"/>
          <w:b/>
          <w:sz w:val="20"/>
          <w:szCs w:val="20"/>
        </w:rPr>
      </w:pPr>
    </w:p>
    <w:p w:rsidR="007716BB" w:rsidRDefault="007716BB" w:rsidP="00451515">
      <w:pPr>
        <w:spacing w:after="0" w:line="240" w:lineRule="auto"/>
        <w:jc w:val="center"/>
        <w:rPr>
          <w:rFonts w:ascii="Arial" w:hAnsi="Arial" w:cs="Arial"/>
          <w:b/>
          <w:sz w:val="20"/>
          <w:szCs w:val="20"/>
        </w:rPr>
      </w:pPr>
    </w:p>
    <w:p w:rsidR="00985443" w:rsidRPr="005A463E" w:rsidRDefault="00985443" w:rsidP="00985443">
      <w:pPr>
        <w:spacing w:after="0" w:line="240" w:lineRule="auto"/>
        <w:jc w:val="center"/>
        <w:rPr>
          <w:rFonts w:ascii="Arial" w:hAnsi="Arial" w:cs="Arial"/>
          <w:b/>
          <w:sz w:val="20"/>
          <w:szCs w:val="20"/>
        </w:rPr>
      </w:pPr>
      <w:r>
        <w:rPr>
          <w:rFonts w:ascii="Arial" w:hAnsi="Arial" w:cs="Arial"/>
          <w:b/>
          <w:sz w:val="20"/>
          <w:szCs w:val="20"/>
        </w:rPr>
        <w:t>CAPÍ</w:t>
      </w:r>
      <w:r w:rsidRPr="005A463E">
        <w:rPr>
          <w:rFonts w:ascii="Arial" w:hAnsi="Arial" w:cs="Arial"/>
          <w:b/>
          <w:sz w:val="20"/>
          <w:szCs w:val="20"/>
        </w:rPr>
        <w:t xml:space="preserve">TULO </w:t>
      </w:r>
      <w:r>
        <w:rPr>
          <w:rFonts w:ascii="Arial" w:hAnsi="Arial" w:cs="Arial"/>
          <w:b/>
          <w:sz w:val="20"/>
          <w:szCs w:val="20"/>
        </w:rPr>
        <w:t>I</w:t>
      </w:r>
      <w:r w:rsidRPr="005A463E">
        <w:rPr>
          <w:rFonts w:ascii="Arial" w:hAnsi="Arial" w:cs="Arial"/>
          <w:b/>
          <w:sz w:val="20"/>
          <w:szCs w:val="20"/>
        </w:rPr>
        <w:t>V</w:t>
      </w:r>
    </w:p>
    <w:p w:rsidR="00985443" w:rsidRDefault="00985443" w:rsidP="00103509">
      <w:pPr>
        <w:spacing w:after="0" w:line="240" w:lineRule="auto"/>
        <w:jc w:val="center"/>
        <w:rPr>
          <w:rFonts w:ascii="Arial" w:hAnsi="Arial" w:cs="Arial"/>
          <w:b/>
          <w:sz w:val="20"/>
          <w:szCs w:val="20"/>
        </w:rPr>
      </w:pPr>
      <w:r w:rsidRPr="005A463E">
        <w:rPr>
          <w:rFonts w:ascii="Arial" w:hAnsi="Arial" w:cs="Arial"/>
          <w:b/>
          <w:sz w:val="20"/>
          <w:szCs w:val="20"/>
        </w:rPr>
        <w:t xml:space="preserve">CAPACITACIÓN Y DIFUSIÓN DEL CÓDIGO DE </w:t>
      </w:r>
      <w:r>
        <w:rPr>
          <w:rFonts w:ascii="Arial" w:hAnsi="Arial" w:cs="Arial"/>
          <w:b/>
          <w:sz w:val="20"/>
          <w:szCs w:val="20"/>
        </w:rPr>
        <w:t>CONDUCTA</w:t>
      </w:r>
    </w:p>
    <w:p w:rsidR="00103509" w:rsidRDefault="00103509" w:rsidP="00103509">
      <w:pPr>
        <w:spacing w:after="0" w:line="240" w:lineRule="auto"/>
        <w:jc w:val="center"/>
        <w:rPr>
          <w:rFonts w:ascii="Arial" w:hAnsi="Arial" w:cs="Arial"/>
          <w:b/>
          <w:sz w:val="20"/>
          <w:szCs w:val="20"/>
        </w:rPr>
      </w:pPr>
    </w:p>
    <w:p w:rsidR="00985443" w:rsidRPr="005A463E" w:rsidRDefault="00985443" w:rsidP="00985443">
      <w:pPr>
        <w:tabs>
          <w:tab w:val="left" w:pos="8328"/>
        </w:tabs>
        <w:spacing w:line="240" w:lineRule="auto"/>
        <w:jc w:val="both"/>
        <w:rPr>
          <w:rFonts w:ascii="Arial" w:hAnsi="Arial" w:cs="Arial"/>
          <w:sz w:val="20"/>
          <w:szCs w:val="20"/>
        </w:rPr>
      </w:pPr>
      <w:r w:rsidRPr="005A463E">
        <w:rPr>
          <w:rFonts w:ascii="Arial" w:hAnsi="Arial" w:cs="Arial"/>
          <w:b/>
          <w:sz w:val="20"/>
          <w:szCs w:val="20"/>
        </w:rPr>
        <w:t xml:space="preserve">Artículo </w:t>
      </w:r>
      <w:r w:rsidR="00C12248">
        <w:rPr>
          <w:rFonts w:ascii="Arial" w:hAnsi="Arial" w:cs="Arial"/>
          <w:b/>
          <w:sz w:val="20"/>
          <w:szCs w:val="20"/>
        </w:rPr>
        <w:t>8</w:t>
      </w:r>
      <w:r w:rsidRPr="005A463E">
        <w:rPr>
          <w:rFonts w:ascii="Arial" w:hAnsi="Arial" w:cs="Arial"/>
          <w:b/>
          <w:sz w:val="20"/>
          <w:szCs w:val="20"/>
        </w:rPr>
        <w:t>.</w:t>
      </w:r>
      <w:r w:rsidRPr="005A463E">
        <w:rPr>
          <w:rFonts w:ascii="Arial" w:hAnsi="Arial" w:cs="Arial"/>
          <w:sz w:val="20"/>
          <w:szCs w:val="20"/>
        </w:rPr>
        <w:t xml:space="preserve"> Las personas servidoras públicas deberán contar con mecanismos de capacitación en el razonamiento sobre </w:t>
      </w:r>
      <w:r w:rsidR="00615D94">
        <w:rPr>
          <w:rFonts w:ascii="Arial" w:hAnsi="Arial" w:cs="Arial"/>
          <w:sz w:val="20"/>
          <w:szCs w:val="20"/>
        </w:rPr>
        <w:t>el decálogo de conducta</w:t>
      </w:r>
      <w:r w:rsidRPr="005A463E">
        <w:rPr>
          <w:rFonts w:ascii="Arial" w:hAnsi="Arial" w:cs="Arial"/>
          <w:sz w:val="20"/>
          <w:szCs w:val="20"/>
        </w:rPr>
        <w:t xml:space="preserve"> y </w:t>
      </w:r>
      <w:r w:rsidR="00615D94">
        <w:rPr>
          <w:rFonts w:ascii="Arial" w:hAnsi="Arial" w:cs="Arial"/>
          <w:sz w:val="20"/>
          <w:szCs w:val="20"/>
        </w:rPr>
        <w:t xml:space="preserve">las </w:t>
      </w:r>
      <w:r w:rsidRPr="005A463E">
        <w:rPr>
          <w:rFonts w:ascii="Arial" w:hAnsi="Arial" w:cs="Arial"/>
          <w:sz w:val="20"/>
          <w:szCs w:val="20"/>
        </w:rPr>
        <w:t xml:space="preserve">reglas de integridad, directrices a que se refiere el presente Código, respecto de una situación dada, acorde a la misión y visión que se establece en el Plan Municipal de Desarrollo. </w:t>
      </w:r>
    </w:p>
    <w:p w:rsidR="00985443" w:rsidRPr="005A463E" w:rsidRDefault="00985443" w:rsidP="00985443">
      <w:pPr>
        <w:spacing w:line="240" w:lineRule="auto"/>
        <w:jc w:val="both"/>
        <w:rPr>
          <w:rFonts w:ascii="Arial" w:hAnsi="Arial" w:cs="Arial"/>
          <w:sz w:val="20"/>
          <w:szCs w:val="20"/>
        </w:rPr>
      </w:pPr>
      <w:r w:rsidRPr="005A463E">
        <w:rPr>
          <w:rFonts w:ascii="Arial" w:hAnsi="Arial" w:cs="Arial"/>
          <w:sz w:val="20"/>
          <w:szCs w:val="20"/>
        </w:rPr>
        <w:t xml:space="preserve">Los mecanismos de capacitación a que se refiere el párrafo anterior, se impartirán de manera presencial o virtual, y podrán consistir en cursos, talleres, conferencias, seminarios o cualquier otra dinámica que facilite el conocimiento y sensibilización </w:t>
      </w:r>
      <w:r w:rsidR="003C4E1D">
        <w:rPr>
          <w:rFonts w:ascii="Arial" w:hAnsi="Arial" w:cs="Arial"/>
          <w:sz w:val="20"/>
          <w:szCs w:val="20"/>
        </w:rPr>
        <w:t>del decálogo de conducta</w:t>
      </w:r>
      <w:r w:rsidRPr="005A463E">
        <w:rPr>
          <w:rFonts w:ascii="Arial" w:hAnsi="Arial" w:cs="Arial"/>
          <w:sz w:val="20"/>
          <w:szCs w:val="20"/>
        </w:rPr>
        <w:t xml:space="preserve"> y</w:t>
      </w:r>
      <w:r w:rsidR="00B13F81">
        <w:rPr>
          <w:rFonts w:ascii="Arial" w:hAnsi="Arial" w:cs="Arial"/>
          <w:sz w:val="20"/>
          <w:szCs w:val="20"/>
        </w:rPr>
        <w:t xml:space="preserve"> las</w:t>
      </w:r>
      <w:r w:rsidRPr="005A463E">
        <w:rPr>
          <w:rFonts w:ascii="Arial" w:hAnsi="Arial" w:cs="Arial"/>
          <w:sz w:val="20"/>
          <w:szCs w:val="20"/>
        </w:rPr>
        <w:t xml:space="preserve"> reglas de integridad que rigen el ejercicio del servicio público y deberán realizars</w:t>
      </w:r>
      <w:r>
        <w:rPr>
          <w:rFonts w:ascii="Arial" w:hAnsi="Arial" w:cs="Arial"/>
          <w:sz w:val="20"/>
          <w:szCs w:val="20"/>
        </w:rPr>
        <w:t xml:space="preserve">e por lo menos dos veces al año durante los meses de abril y octubre. </w:t>
      </w:r>
      <w:r w:rsidRPr="005A463E">
        <w:rPr>
          <w:rFonts w:ascii="Arial" w:hAnsi="Arial" w:cs="Arial"/>
          <w:sz w:val="20"/>
          <w:szCs w:val="20"/>
        </w:rPr>
        <w:t xml:space="preserve">  </w:t>
      </w:r>
    </w:p>
    <w:p w:rsidR="00985443" w:rsidRPr="005A463E" w:rsidRDefault="00985443" w:rsidP="00985443">
      <w:pPr>
        <w:spacing w:line="240" w:lineRule="auto"/>
        <w:jc w:val="both"/>
        <w:rPr>
          <w:rFonts w:ascii="Arial" w:hAnsi="Arial" w:cs="Arial"/>
          <w:sz w:val="20"/>
          <w:szCs w:val="20"/>
        </w:rPr>
      </w:pPr>
      <w:r w:rsidRPr="005A463E">
        <w:rPr>
          <w:rFonts w:ascii="Arial" w:hAnsi="Arial" w:cs="Arial"/>
          <w:b/>
          <w:sz w:val="20"/>
          <w:szCs w:val="20"/>
        </w:rPr>
        <w:t xml:space="preserve">Artículo </w:t>
      </w:r>
      <w:r w:rsidR="00C12248">
        <w:rPr>
          <w:rFonts w:ascii="Arial" w:hAnsi="Arial" w:cs="Arial"/>
          <w:b/>
          <w:sz w:val="20"/>
          <w:szCs w:val="20"/>
        </w:rPr>
        <w:t>9</w:t>
      </w:r>
      <w:r w:rsidRPr="005A463E">
        <w:rPr>
          <w:rFonts w:ascii="Arial" w:hAnsi="Arial" w:cs="Arial"/>
          <w:b/>
          <w:sz w:val="20"/>
          <w:szCs w:val="20"/>
        </w:rPr>
        <w:t>.</w:t>
      </w:r>
      <w:r w:rsidRPr="005A463E">
        <w:rPr>
          <w:rFonts w:ascii="Arial" w:hAnsi="Arial" w:cs="Arial"/>
          <w:sz w:val="20"/>
          <w:szCs w:val="20"/>
        </w:rPr>
        <w:t xml:space="preserve"> El Órgano Interno de Control difundirá y publicará en la página oficial del municipio, y a través de medios impresos el contenido del presente Código de </w:t>
      </w:r>
      <w:r w:rsidR="007716BB">
        <w:rPr>
          <w:rFonts w:ascii="Arial" w:hAnsi="Arial" w:cs="Arial"/>
          <w:sz w:val="20"/>
          <w:szCs w:val="20"/>
        </w:rPr>
        <w:t>Conducta</w:t>
      </w:r>
      <w:r w:rsidRPr="005A463E">
        <w:rPr>
          <w:rFonts w:ascii="Arial" w:hAnsi="Arial" w:cs="Arial"/>
          <w:sz w:val="20"/>
          <w:szCs w:val="20"/>
        </w:rPr>
        <w:t xml:space="preserve"> y a través de sus unidades administrativas hará del conocimiento de las personas servidoras publicas su contenido. </w:t>
      </w:r>
    </w:p>
    <w:p w:rsidR="00103509" w:rsidRDefault="00985443" w:rsidP="00103509">
      <w:pPr>
        <w:spacing w:after="0" w:line="240" w:lineRule="auto"/>
        <w:jc w:val="both"/>
        <w:rPr>
          <w:rFonts w:ascii="Arial" w:hAnsi="Arial" w:cs="Arial"/>
          <w:sz w:val="20"/>
          <w:szCs w:val="20"/>
        </w:rPr>
      </w:pPr>
      <w:r w:rsidRPr="005A463E">
        <w:rPr>
          <w:rFonts w:ascii="Arial" w:hAnsi="Arial" w:cs="Arial"/>
          <w:sz w:val="20"/>
          <w:szCs w:val="20"/>
        </w:rPr>
        <w:lastRenderedPageBreak/>
        <w:t xml:space="preserve">Las personas servidoras públicas deberán firmar a su ingreso una carta compromiso mediante la cual manifiestan tener conocimiento del contenido del presente código y se comprometan a cumplir con el contenido del mismo. La carta compromiso deberá ser ratificada anualmente por todas las personas servidoras públicas a través del Órgano Interno de Control. </w:t>
      </w:r>
    </w:p>
    <w:p w:rsidR="00103509" w:rsidRDefault="00103509" w:rsidP="00103509">
      <w:pPr>
        <w:spacing w:after="0" w:line="240" w:lineRule="auto"/>
        <w:jc w:val="center"/>
        <w:rPr>
          <w:rFonts w:ascii="Arial" w:hAnsi="Arial" w:cs="Arial"/>
          <w:b/>
          <w:sz w:val="20"/>
          <w:szCs w:val="20"/>
        </w:rPr>
      </w:pPr>
    </w:p>
    <w:p w:rsidR="00103509" w:rsidRDefault="00103509" w:rsidP="00103509">
      <w:pPr>
        <w:spacing w:after="0" w:line="240" w:lineRule="auto"/>
        <w:jc w:val="center"/>
        <w:rPr>
          <w:rFonts w:ascii="Arial" w:hAnsi="Arial" w:cs="Arial"/>
          <w:b/>
          <w:sz w:val="20"/>
          <w:szCs w:val="20"/>
        </w:rPr>
      </w:pPr>
    </w:p>
    <w:p w:rsidR="000D3D55" w:rsidRPr="00103509" w:rsidRDefault="00103509" w:rsidP="00103509">
      <w:pPr>
        <w:spacing w:after="0" w:line="240" w:lineRule="auto"/>
        <w:jc w:val="center"/>
        <w:rPr>
          <w:rFonts w:ascii="Arial" w:hAnsi="Arial" w:cs="Arial"/>
          <w:sz w:val="20"/>
          <w:szCs w:val="20"/>
        </w:rPr>
      </w:pPr>
      <w:r>
        <w:rPr>
          <w:rFonts w:ascii="Arial" w:hAnsi="Arial" w:cs="Arial"/>
          <w:b/>
          <w:sz w:val="20"/>
          <w:szCs w:val="20"/>
        </w:rPr>
        <w:t xml:space="preserve">CAPÍTULO </w:t>
      </w:r>
      <w:r w:rsidR="00E303AB">
        <w:rPr>
          <w:rFonts w:ascii="Arial" w:hAnsi="Arial" w:cs="Arial"/>
          <w:b/>
          <w:sz w:val="20"/>
          <w:szCs w:val="20"/>
        </w:rPr>
        <w:t>V</w:t>
      </w:r>
    </w:p>
    <w:p w:rsidR="000D3D55" w:rsidRPr="00451515" w:rsidRDefault="00E303AB" w:rsidP="00103509">
      <w:pPr>
        <w:spacing w:after="0" w:line="240" w:lineRule="auto"/>
        <w:jc w:val="center"/>
        <w:rPr>
          <w:rFonts w:ascii="Arial" w:hAnsi="Arial" w:cs="Arial"/>
          <w:b/>
          <w:sz w:val="20"/>
          <w:szCs w:val="20"/>
        </w:rPr>
      </w:pPr>
      <w:r>
        <w:rPr>
          <w:rFonts w:ascii="Arial" w:hAnsi="Arial" w:cs="Arial"/>
          <w:b/>
          <w:sz w:val="20"/>
          <w:szCs w:val="20"/>
        </w:rPr>
        <w:t>DE LAS SANCIONES</w:t>
      </w:r>
    </w:p>
    <w:p w:rsidR="00A36388" w:rsidRPr="00451515" w:rsidRDefault="00A36388" w:rsidP="00103509">
      <w:pPr>
        <w:spacing w:after="0" w:line="240" w:lineRule="auto"/>
        <w:jc w:val="center"/>
        <w:rPr>
          <w:rFonts w:ascii="Arial" w:hAnsi="Arial" w:cs="Arial"/>
          <w:b/>
          <w:sz w:val="20"/>
          <w:szCs w:val="20"/>
        </w:rPr>
      </w:pPr>
    </w:p>
    <w:p w:rsidR="006E7081" w:rsidRDefault="00A36388" w:rsidP="00884058">
      <w:pPr>
        <w:jc w:val="both"/>
        <w:rPr>
          <w:rFonts w:ascii="Arial" w:hAnsi="Arial" w:cs="Arial"/>
          <w:sz w:val="20"/>
          <w:szCs w:val="20"/>
        </w:rPr>
      </w:pPr>
      <w:r w:rsidRPr="00451515">
        <w:rPr>
          <w:rFonts w:ascii="Arial" w:hAnsi="Arial" w:cs="Arial"/>
          <w:b/>
          <w:sz w:val="20"/>
          <w:szCs w:val="20"/>
        </w:rPr>
        <w:t xml:space="preserve">Artículo </w:t>
      </w:r>
      <w:r w:rsidR="00C12248">
        <w:rPr>
          <w:rFonts w:ascii="Arial" w:hAnsi="Arial" w:cs="Arial"/>
          <w:b/>
          <w:sz w:val="20"/>
          <w:szCs w:val="20"/>
        </w:rPr>
        <w:t>10</w:t>
      </w:r>
      <w:r w:rsidRPr="00451515">
        <w:rPr>
          <w:rFonts w:ascii="Arial" w:hAnsi="Arial" w:cs="Arial"/>
          <w:b/>
          <w:sz w:val="20"/>
          <w:szCs w:val="20"/>
        </w:rPr>
        <w:t>.</w:t>
      </w:r>
      <w:r w:rsidR="000D3D55" w:rsidRPr="00451515">
        <w:rPr>
          <w:rFonts w:ascii="Arial" w:hAnsi="Arial" w:cs="Arial"/>
          <w:sz w:val="20"/>
          <w:szCs w:val="20"/>
        </w:rPr>
        <w:t xml:space="preserve"> Cualquier incumplimiento a las disposiciones establecidas en el presente Código de Conducta, será</w:t>
      </w:r>
      <w:r w:rsidRPr="00451515">
        <w:rPr>
          <w:rFonts w:ascii="Arial" w:hAnsi="Arial" w:cs="Arial"/>
          <w:sz w:val="20"/>
          <w:szCs w:val="20"/>
        </w:rPr>
        <w:t xml:space="preserve"> </w:t>
      </w:r>
      <w:r w:rsidR="000D3D55" w:rsidRPr="00451515">
        <w:rPr>
          <w:rFonts w:ascii="Arial" w:hAnsi="Arial" w:cs="Arial"/>
          <w:sz w:val="20"/>
          <w:szCs w:val="20"/>
        </w:rPr>
        <w:t xml:space="preserve">sometido a la consideración del Comité de Ética y Prevención de Conflictos de Interés de la </w:t>
      </w:r>
      <w:r w:rsidRPr="00451515">
        <w:rPr>
          <w:rFonts w:ascii="Arial" w:hAnsi="Arial" w:cs="Arial"/>
          <w:sz w:val="20"/>
          <w:szCs w:val="20"/>
        </w:rPr>
        <w:t>Administración Pública Municipal de Santiago de Anaya, Hidalgo</w:t>
      </w:r>
      <w:r w:rsidR="000D3D55" w:rsidRPr="00451515">
        <w:rPr>
          <w:rFonts w:ascii="Arial" w:hAnsi="Arial" w:cs="Arial"/>
          <w:sz w:val="20"/>
          <w:szCs w:val="20"/>
        </w:rPr>
        <w:t xml:space="preserve">, </w:t>
      </w:r>
      <w:r w:rsidR="00884058">
        <w:rPr>
          <w:rFonts w:ascii="Arial" w:hAnsi="Arial" w:cs="Arial"/>
          <w:sz w:val="20"/>
          <w:szCs w:val="20"/>
        </w:rPr>
        <w:t xml:space="preserve">el cual estará integrado </w:t>
      </w:r>
      <w:r w:rsidR="006E7081">
        <w:rPr>
          <w:rFonts w:ascii="Arial" w:hAnsi="Arial" w:cs="Arial"/>
          <w:sz w:val="20"/>
          <w:szCs w:val="20"/>
        </w:rPr>
        <w:t>en términos del Código de Ética.</w:t>
      </w:r>
    </w:p>
    <w:p w:rsidR="006E7081" w:rsidRDefault="00884058" w:rsidP="00884058">
      <w:pPr>
        <w:jc w:val="both"/>
        <w:rPr>
          <w:rFonts w:ascii="Arial" w:hAnsi="Arial" w:cs="Arial"/>
          <w:sz w:val="20"/>
          <w:szCs w:val="20"/>
        </w:rPr>
      </w:pPr>
      <w:r>
        <w:rPr>
          <w:rFonts w:ascii="Arial" w:hAnsi="Arial" w:cs="Arial"/>
          <w:sz w:val="20"/>
          <w:szCs w:val="20"/>
        </w:rPr>
        <w:t xml:space="preserve">El Comité </w:t>
      </w:r>
      <w:r w:rsidR="000D3D55" w:rsidRPr="00451515">
        <w:rPr>
          <w:rFonts w:ascii="Arial" w:hAnsi="Arial" w:cs="Arial"/>
          <w:sz w:val="20"/>
          <w:szCs w:val="20"/>
        </w:rPr>
        <w:t>determinará si la falta correspondiente queda registrada en el expediente laboral,</w:t>
      </w:r>
      <w:r w:rsidR="006E7081">
        <w:rPr>
          <w:rFonts w:ascii="Arial" w:hAnsi="Arial" w:cs="Arial"/>
          <w:sz w:val="20"/>
          <w:szCs w:val="20"/>
        </w:rPr>
        <w:t xml:space="preserve"> en tal caso, emitirá medidas de carácter correctivo o preventivo que pueden consistir en: </w:t>
      </w:r>
    </w:p>
    <w:p w:rsidR="006E7081" w:rsidRPr="008821D5" w:rsidRDefault="008821D5" w:rsidP="008821D5">
      <w:pPr>
        <w:pStyle w:val="Prrafodelista"/>
        <w:numPr>
          <w:ilvl w:val="0"/>
          <w:numId w:val="42"/>
        </w:numPr>
        <w:jc w:val="both"/>
        <w:rPr>
          <w:rFonts w:ascii="Arial" w:hAnsi="Arial" w:cs="Arial"/>
          <w:sz w:val="20"/>
          <w:szCs w:val="20"/>
        </w:rPr>
      </w:pPr>
      <w:r w:rsidRPr="008821D5">
        <w:rPr>
          <w:rFonts w:ascii="Arial" w:hAnsi="Arial" w:cs="Arial"/>
          <w:sz w:val="20"/>
          <w:szCs w:val="20"/>
        </w:rPr>
        <w:t>Llamado de atención o</w:t>
      </w:r>
      <w:r w:rsidR="006E7081" w:rsidRPr="008821D5">
        <w:rPr>
          <w:rFonts w:ascii="Arial" w:hAnsi="Arial" w:cs="Arial"/>
          <w:sz w:val="20"/>
          <w:szCs w:val="20"/>
        </w:rPr>
        <w:t xml:space="preserve"> exhorto</w:t>
      </w:r>
      <w:r w:rsidR="00C26F1A">
        <w:rPr>
          <w:rFonts w:ascii="Arial" w:hAnsi="Arial" w:cs="Arial"/>
          <w:sz w:val="20"/>
          <w:szCs w:val="20"/>
        </w:rPr>
        <w:t>,</w:t>
      </w:r>
      <w:r w:rsidRPr="008821D5">
        <w:rPr>
          <w:rFonts w:ascii="Arial" w:hAnsi="Arial" w:cs="Arial"/>
          <w:sz w:val="20"/>
          <w:szCs w:val="20"/>
        </w:rPr>
        <w:t xml:space="preserve"> el cual puede ser verbal o escrito</w:t>
      </w:r>
      <w:r w:rsidR="006E7081" w:rsidRPr="008821D5">
        <w:rPr>
          <w:rFonts w:ascii="Arial" w:hAnsi="Arial" w:cs="Arial"/>
          <w:sz w:val="20"/>
          <w:szCs w:val="20"/>
        </w:rPr>
        <w:t>;</w:t>
      </w:r>
    </w:p>
    <w:p w:rsidR="008821D5" w:rsidRPr="008821D5" w:rsidRDefault="008821D5" w:rsidP="008821D5">
      <w:pPr>
        <w:pStyle w:val="Prrafodelista"/>
        <w:numPr>
          <w:ilvl w:val="0"/>
          <w:numId w:val="42"/>
        </w:numPr>
        <w:jc w:val="both"/>
        <w:rPr>
          <w:rFonts w:ascii="Arial" w:hAnsi="Arial" w:cs="Arial"/>
          <w:sz w:val="20"/>
          <w:szCs w:val="20"/>
        </w:rPr>
      </w:pPr>
      <w:r w:rsidRPr="008821D5">
        <w:rPr>
          <w:rFonts w:ascii="Arial" w:hAnsi="Arial" w:cs="Arial"/>
          <w:sz w:val="20"/>
          <w:szCs w:val="20"/>
        </w:rPr>
        <w:t>La recomendación para participar obligatoriamente en capacitación específica; y</w:t>
      </w:r>
    </w:p>
    <w:p w:rsidR="008821D5" w:rsidRPr="008821D5" w:rsidRDefault="008821D5" w:rsidP="008821D5">
      <w:pPr>
        <w:pStyle w:val="Prrafodelista"/>
        <w:numPr>
          <w:ilvl w:val="0"/>
          <w:numId w:val="42"/>
        </w:numPr>
        <w:jc w:val="both"/>
        <w:rPr>
          <w:rFonts w:ascii="Arial" w:hAnsi="Arial" w:cs="Arial"/>
          <w:sz w:val="20"/>
          <w:szCs w:val="20"/>
        </w:rPr>
      </w:pPr>
      <w:r w:rsidRPr="008821D5">
        <w:rPr>
          <w:rFonts w:ascii="Arial" w:hAnsi="Arial" w:cs="Arial"/>
          <w:sz w:val="20"/>
          <w:szCs w:val="20"/>
        </w:rPr>
        <w:t xml:space="preserve">Recomendaciones de medidas correctivas. </w:t>
      </w:r>
    </w:p>
    <w:p w:rsidR="000D3D55" w:rsidRPr="00451515" w:rsidRDefault="008821D5" w:rsidP="00884058">
      <w:pPr>
        <w:jc w:val="both"/>
        <w:rPr>
          <w:rFonts w:ascii="Arial" w:hAnsi="Arial" w:cs="Arial"/>
          <w:sz w:val="20"/>
          <w:szCs w:val="20"/>
        </w:rPr>
      </w:pPr>
      <w:r>
        <w:rPr>
          <w:rFonts w:ascii="Arial" w:hAnsi="Arial" w:cs="Arial"/>
          <w:sz w:val="20"/>
          <w:szCs w:val="20"/>
        </w:rPr>
        <w:t>E</w:t>
      </w:r>
      <w:r w:rsidR="000D3D55" w:rsidRPr="00451515">
        <w:rPr>
          <w:rFonts w:ascii="Arial" w:hAnsi="Arial" w:cs="Arial"/>
          <w:sz w:val="20"/>
          <w:szCs w:val="20"/>
        </w:rPr>
        <w:t>n</w:t>
      </w:r>
      <w:r>
        <w:rPr>
          <w:rFonts w:ascii="Arial" w:hAnsi="Arial" w:cs="Arial"/>
          <w:sz w:val="20"/>
          <w:szCs w:val="20"/>
        </w:rPr>
        <w:t xml:space="preserve"> caso de que la falta constituya la posible comisión de una falta administrativa</w:t>
      </w:r>
      <w:r w:rsidR="00C26F1A">
        <w:rPr>
          <w:rFonts w:ascii="Arial" w:hAnsi="Arial" w:cs="Arial"/>
          <w:sz w:val="20"/>
          <w:szCs w:val="20"/>
        </w:rPr>
        <w:t>,</w:t>
      </w:r>
      <w:r w:rsidR="000D3D55" w:rsidRPr="00451515">
        <w:rPr>
          <w:rFonts w:ascii="Arial" w:hAnsi="Arial" w:cs="Arial"/>
          <w:sz w:val="20"/>
          <w:szCs w:val="20"/>
        </w:rPr>
        <w:t xml:space="preserve"> se turna</w:t>
      </w:r>
      <w:r>
        <w:rPr>
          <w:rFonts w:ascii="Arial" w:hAnsi="Arial" w:cs="Arial"/>
          <w:sz w:val="20"/>
          <w:szCs w:val="20"/>
        </w:rPr>
        <w:t>r</w:t>
      </w:r>
      <w:r w:rsidR="00C26F1A">
        <w:rPr>
          <w:rFonts w:ascii="Arial" w:hAnsi="Arial" w:cs="Arial"/>
          <w:sz w:val="20"/>
          <w:szCs w:val="20"/>
        </w:rPr>
        <w:t>á</w:t>
      </w:r>
      <w:r w:rsidR="000D3D55" w:rsidRPr="00451515">
        <w:rPr>
          <w:rFonts w:ascii="Arial" w:hAnsi="Arial" w:cs="Arial"/>
          <w:sz w:val="20"/>
          <w:szCs w:val="20"/>
        </w:rPr>
        <w:t xml:space="preserve"> al Órgano</w:t>
      </w:r>
      <w:r w:rsidR="00A36388" w:rsidRPr="00451515">
        <w:rPr>
          <w:rFonts w:ascii="Arial" w:hAnsi="Arial" w:cs="Arial"/>
          <w:sz w:val="20"/>
          <w:szCs w:val="20"/>
        </w:rPr>
        <w:t xml:space="preserve"> </w:t>
      </w:r>
      <w:r w:rsidR="000D3D55" w:rsidRPr="00451515">
        <w:rPr>
          <w:rFonts w:ascii="Arial" w:hAnsi="Arial" w:cs="Arial"/>
          <w:sz w:val="20"/>
          <w:szCs w:val="20"/>
        </w:rPr>
        <w:t>Interno de Control para la investigación correspondiente</w:t>
      </w:r>
      <w:r w:rsidR="00A80DCE">
        <w:rPr>
          <w:rFonts w:ascii="Arial" w:hAnsi="Arial" w:cs="Arial"/>
          <w:sz w:val="20"/>
          <w:szCs w:val="20"/>
        </w:rPr>
        <w:t xml:space="preserve">, en tal caso deberán aplicarse las sanciones previstas en la Ley de Responsabilidades Administrativas del Estado de Hidalgo. </w:t>
      </w:r>
    </w:p>
    <w:p w:rsidR="00A36388" w:rsidRPr="00451515" w:rsidRDefault="00A36388" w:rsidP="00451515">
      <w:pPr>
        <w:spacing w:after="0" w:line="240" w:lineRule="auto"/>
        <w:jc w:val="both"/>
        <w:rPr>
          <w:rFonts w:ascii="Arial" w:hAnsi="Arial" w:cs="Arial"/>
          <w:sz w:val="20"/>
          <w:szCs w:val="20"/>
        </w:rPr>
      </w:pPr>
    </w:p>
    <w:p w:rsidR="000D3D55" w:rsidRPr="00451515" w:rsidRDefault="00985443" w:rsidP="00451515">
      <w:pPr>
        <w:spacing w:after="0" w:line="240" w:lineRule="auto"/>
        <w:jc w:val="center"/>
        <w:rPr>
          <w:rFonts w:ascii="Arial" w:hAnsi="Arial" w:cs="Arial"/>
          <w:b/>
          <w:sz w:val="20"/>
          <w:szCs w:val="20"/>
        </w:rPr>
      </w:pPr>
      <w:r>
        <w:rPr>
          <w:rFonts w:ascii="Arial" w:hAnsi="Arial" w:cs="Arial"/>
          <w:b/>
          <w:sz w:val="20"/>
          <w:szCs w:val="20"/>
        </w:rPr>
        <w:t>CAPÍTULO V</w:t>
      </w:r>
      <w:r w:rsidR="00103509">
        <w:rPr>
          <w:rFonts w:ascii="Arial" w:hAnsi="Arial" w:cs="Arial"/>
          <w:b/>
          <w:sz w:val="20"/>
          <w:szCs w:val="20"/>
        </w:rPr>
        <w:t>I</w:t>
      </w:r>
    </w:p>
    <w:p w:rsidR="000D3D55" w:rsidRPr="00451515" w:rsidRDefault="00A36388" w:rsidP="00451515">
      <w:pPr>
        <w:spacing w:after="0" w:line="240" w:lineRule="auto"/>
        <w:jc w:val="center"/>
        <w:rPr>
          <w:rFonts w:ascii="Arial" w:hAnsi="Arial" w:cs="Arial"/>
          <w:b/>
          <w:sz w:val="20"/>
          <w:szCs w:val="20"/>
        </w:rPr>
      </w:pPr>
      <w:r w:rsidRPr="00451515">
        <w:rPr>
          <w:rFonts w:ascii="Arial" w:hAnsi="Arial" w:cs="Arial"/>
          <w:b/>
          <w:sz w:val="20"/>
          <w:szCs w:val="20"/>
        </w:rPr>
        <w:t>DE LAS INSTANCIAS DE ASES</w:t>
      </w:r>
      <w:r w:rsidR="00985443">
        <w:rPr>
          <w:rFonts w:ascii="Arial" w:hAnsi="Arial" w:cs="Arial"/>
          <w:b/>
          <w:sz w:val="20"/>
          <w:szCs w:val="20"/>
        </w:rPr>
        <w:t>ORÍA, CONSULTA E INTERPRETACIÓN</w:t>
      </w:r>
    </w:p>
    <w:p w:rsidR="00A36388" w:rsidRPr="00451515" w:rsidRDefault="00A36388" w:rsidP="00451515">
      <w:pPr>
        <w:spacing w:after="0" w:line="240" w:lineRule="auto"/>
        <w:jc w:val="center"/>
        <w:rPr>
          <w:rFonts w:ascii="Arial" w:hAnsi="Arial" w:cs="Arial"/>
          <w:b/>
          <w:sz w:val="20"/>
          <w:szCs w:val="20"/>
        </w:rPr>
      </w:pPr>
    </w:p>
    <w:p w:rsidR="00937E42" w:rsidRPr="00FB72C0" w:rsidRDefault="00A36388" w:rsidP="00FB72C0">
      <w:pPr>
        <w:spacing w:after="0" w:line="240" w:lineRule="auto"/>
        <w:jc w:val="both"/>
        <w:rPr>
          <w:rFonts w:ascii="Arial" w:hAnsi="Arial" w:cs="Arial"/>
          <w:sz w:val="20"/>
          <w:szCs w:val="20"/>
        </w:rPr>
      </w:pPr>
      <w:r w:rsidRPr="00451515">
        <w:rPr>
          <w:rFonts w:ascii="Arial" w:hAnsi="Arial" w:cs="Arial"/>
          <w:b/>
          <w:sz w:val="20"/>
          <w:szCs w:val="20"/>
        </w:rPr>
        <w:t xml:space="preserve">Artículo </w:t>
      </w:r>
      <w:r w:rsidR="00C12248">
        <w:rPr>
          <w:rFonts w:ascii="Arial" w:hAnsi="Arial" w:cs="Arial"/>
          <w:b/>
          <w:sz w:val="20"/>
          <w:szCs w:val="20"/>
        </w:rPr>
        <w:t>11</w:t>
      </w:r>
      <w:r w:rsidR="000D3D55" w:rsidRPr="00451515">
        <w:rPr>
          <w:rFonts w:ascii="Arial" w:hAnsi="Arial" w:cs="Arial"/>
          <w:sz w:val="20"/>
          <w:szCs w:val="20"/>
        </w:rPr>
        <w:t>. Para la interpretación, consulta, asesoría del mismo o en caso de dudas con motivo de su aplicación,</w:t>
      </w:r>
      <w:r w:rsidRPr="00451515">
        <w:rPr>
          <w:rFonts w:ascii="Arial" w:hAnsi="Arial" w:cs="Arial"/>
          <w:sz w:val="20"/>
          <w:szCs w:val="20"/>
        </w:rPr>
        <w:t xml:space="preserve"> </w:t>
      </w:r>
      <w:r w:rsidR="000D3D55" w:rsidRPr="00451515">
        <w:rPr>
          <w:rFonts w:ascii="Arial" w:hAnsi="Arial" w:cs="Arial"/>
          <w:sz w:val="20"/>
          <w:szCs w:val="20"/>
        </w:rPr>
        <w:t xml:space="preserve">deberán sujetarse a lo establecido </w:t>
      </w:r>
      <w:r w:rsidRPr="00451515">
        <w:rPr>
          <w:rFonts w:ascii="Arial" w:hAnsi="Arial" w:cs="Arial"/>
          <w:sz w:val="20"/>
          <w:szCs w:val="20"/>
        </w:rPr>
        <w:t>por el</w:t>
      </w:r>
      <w:r w:rsidR="000D3D55" w:rsidRPr="00451515">
        <w:rPr>
          <w:rFonts w:ascii="Arial" w:hAnsi="Arial" w:cs="Arial"/>
          <w:sz w:val="20"/>
          <w:szCs w:val="20"/>
        </w:rPr>
        <w:t xml:space="preserve"> Comité de Ética y Prevención de Conflictos de Interés y al</w:t>
      </w:r>
      <w:r w:rsidRPr="00451515">
        <w:rPr>
          <w:rFonts w:ascii="Arial" w:hAnsi="Arial" w:cs="Arial"/>
          <w:sz w:val="20"/>
          <w:szCs w:val="20"/>
        </w:rPr>
        <w:t xml:space="preserve"> </w:t>
      </w:r>
      <w:r w:rsidR="000D3D55" w:rsidRPr="00451515">
        <w:rPr>
          <w:rFonts w:ascii="Arial" w:hAnsi="Arial" w:cs="Arial"/>
          <w:sz w:val="20"/>
          <w:szCs w:val="20"/>
        </w:rPr>
        <w:t xml:space="preserve">Órgano Interno de Control </w:t>
      </w:r>
      <w:r w:rsidRPr="00451515">
        <w:rPr>
          <w:rFonts w:ascii="Arial" w:hAnsi="Arial" w:cs="Arial"/>
          <w:sz w:val="20"/>
          <w:szCs w:val="20"/>
        </w:rPr>
        <w:t>Municipal.</w:t>
      </w:r>
    </w:p>
    <w:p w:rsidR="00FB72C0" w:rsidRDefault="00FB72C0" w:rsidP="001B1F2B">
      <w:pPr>
        <w:spacing w:after="0" w:line="240" w:lineRule="auto"/>
        <w:jc w:val="center"/>
        <w:rPr>
          <w:rFonts w:ascii="Arial" w:hAnsi="Arial" w:cs="Arial"/>
          <w:b/>
          <w:sz w:val="20"/>
          <w:szCs w:val="20"/>
        </w:rPr>
      </w:pPr>
    </w:p>
    <w:p w:rsidR="00FB72C0" w:rsidRDefault="00FB72C0" w:rsidP="001B1F2B">
      <w:pPr>
        <w:spacing w:after="0" w:line="240" w:lineRule="auto"/>
        <w:jc w:val="center"/>
        <w:rPr>
          <w:rFonts w:ascii="Arial" w:hAnsi="Arial" w:cs="Arial"/>
          <w:b/>
          <w:sz w:val="20"/>
          <w:szCs w:val="20"/>
        </w:rPr>
      </w:pPr>
    </w:p>
    <w:p w:rsidR="000D3D55" w:rsidRDefault="001B1F2B" w:rsidP="001B1F2B">
      <w:pPr>
        <w:spacing w:after="0" w:line="240" w:lineRule="auto"/>
        <w:jc w:val="center"/>
        <w:rPr>
          <w:rFonts w:ascii="Arial" w:hAnsi="Arial" w:cs="Arial"/>
          <w:b/>
          <w:sz w:val="20"/>
          <w:szCs w:val="20"/>
        </w:rPr>
      </w:pPr>
      <w:r>
        <w:rPr>
          <w:rFonts w:ascii="Arial" w:hAnsi="Arial" w:cs="Arial"/>
          <w:b/>
          <w:sz w:val="20"/>
          <w:szCs w:val="20"/>
        </w:rPr>
        <w:t>TRANSITORIO</w:t>
      </w:r>
      <w:r w:rsidR="000D3D55" w:rsidRPr="00451515">
        <w:rPr>
          <w:rFonts w:ascii="Arial" w:hAnsi="Arial" w:cs="Arial"/>
          <w:b/>
          <w:sz w:val="20"/>
          <w:szCs w:val="20"/>
        </w:rPr>
        <w:t>S</w:t>
      </w:r>
    </w:p>
    <w:p w:rsidR="001B1F2B" w:rsidRPr="00451515" w:rsidRDefault="001B1F2B" w:rsidP="001B1F2B">
      <w:pPr>
        <w:spacing w:after="0" w:line="240" w:lineRule="auto"/>
        <w:jc w:val="center"/>
        <w:rPr>
          <w:rFonts w:ascii="Arial" w:hAnsi="Arial" w:cs="Arial"/>
          <w:b/>
          <w:sz w:val="20"/>
          <w:szCs w:val="20"/>
        </w:rPr>
      </w:pPr>
    </w:p>
    <w:p w:rsidR="000D3D55" w:rsidRDefault="003C12FB" w:rsidP="00451515">
      <w:pPr>
        <w:spacing w:after="0" w:line="240" w:lineRule="auto"/>
        <w:jc w:val="both"/>
        <w:rPr>
          <w:rFonts w:ascii="Arial" w:hAnsi="Arial" w:cs="Arial"/>
          <w:sz w:val="20"/>
          <w:szCs w:val="20"/>
        </w:rPr>
      </w:pPr>
      <w:r w:rsidRPr="003C12FB">
        <w:rPr>
          <w:rFonts w:ascii="Arial" w:hAnsi="Arial" w:cs="Arial"/>
          <w:b/>
          <w:sz w:val="20"/>
          <w:szCs w:val="20"/>
        </w:rPr>
        <w:t>PRIMERO.</w:t>
      </w:r>
      <w:r w:rsidR="000D3D55" w:rsidRPr="00451515">
        <w:rPr>
          <w:rFonts w:ascii="Arial" w:hAnsi="Arial" w:cs="Arial"/>
          <w:sz w:val="20"/>
          <w:szCs w:val="20"/>
        </w:rPr>
        <w:t xml:space="preserve"> El presente </w:t>
      </w:r>
      <w:r w:rsidR="00AE18C2">
        <w:rPr>
          <w:rFonts w:ascii="Arial" w:hAnsi="Arial" w:cs="Arial"/>
          <w:sz w:val="20"/>
          <w:szCs w:val="20"/>
        </w:rPr>
        <w:t>Código</w:t>
      </w:r>
      <w:r w:rsidR="000D3D55" w:rsidRPr="00451515">
        <w:rPr>
          <w:rFonts w:ascii="Arial" w:hAnsi="Arial" w:cs="Arial"/>
          <w:sz w:val="20"/>
          <w:szCs w:val="20"/>
        </w:rPr>
        <w:t xml:space="preserve"> entrará en vigor al día siguiente de su publicación en el Periódico Oficial del</w:t>
      </w:r>
      <w:r w:rsidR="00AD23B8" w:rsidRPr="00451515">
        <w:rPr>
          <w:rFonts w:ascii="Arial" w:hAnsi="Arial" w:cs="Arial"/>
          <w:sz w:val="20"/>
          <w:szCs w:val="20"/>
        </w:rPr>
        <w:t xml:space="preserve"> </w:t>
      </w:r>
      <w:r w:rsidR="000D3D55" w:rsidRPr="00451515">
        <w:rPr>
          <w:rFonts w:ascii="Arial" w:hAnsi="Arial" w:cs="Arial"/>
          <w:sz w:val="20"/>
          <w:szCs w:val="20"/>
        </w:rPr>
        <w:t>Estado de Hidalgo.</w:t>
      </w:r>
    </w:p>
    <w:p w:rsidR="003C12FB" w:rsidRPr="00451515" w:rsidRDefault="003C12FB" w:rsidP="00451515">
      <w:pPr>
        <w:spacing w:after="0" w:line="240" w:lineRule="auto"/>
        <w:jc w:val="both"/>
        <w:rPr>
          <w:rFonts w:ascii="Arial" w:hAnsi="Arial" w:cs="Arial"/>
          <w:sz w:val="20"/>
          <w:szCs w:val="20"/>
        </w:rPr>
      </w:pPr>
    </w:p>
    <w:p w:rsidR="000D3D55" w:rsidRDefault="003C12FB" w:rsidP="00451515">
      <w:pPr>
        <w:spacing w:after="0" w:line="240" w:lineRule="auto"/>
        <w:jc w:val="both"/>
        <w:rPr>
          <w:rFonts w:ascii="Arial" w:hAnsi="Arial" w:cs="Arial"/>
          <w:sz w:val="20"/>
          <w:szCs w:val="20"/>
        </w:rPr>
      </w:pPr>
      <w:r w:rsidRPr="003C12FB">
        <w:rPr>
          <w:rFonts w:ascii="Arial" w:hAnsi="Arial" w:cs="Arial"/>
          <w:b/>
          <w:sz w:val="20"/>
          <w:szCs w:val="20"/>
        </w:rPr>
        <w:t>SEGUNDO</w:t>
      </w:r>
      <w:r>
        <w:rPr>
          <w:rFonts w:ascii="Arial" w:hAnsi="Arial" w:cs="Arial"/>
          <w:sz w:val="20"/>
          <w:szCs w:val="20"/>
        </w:rPr>
        <w:t xml:space="preserve">. </w:t>
      </w:r>
      <w:r w:rsidR="000D3D55" w:rsidRPr="00451515">
        <w:rPr>
          <w:rFonts w:ascii="Arial" w:hAnsi="Arial" w:cs="Arial"/>
          <w:sz w:val="20"/>
          <w:szCs w:val="20"/>
        </w:rPr>
        <w:t xml:space="preserve">El presente </w:t>
      </w:r>
      <w:r w:rsidR="005C1E62">
        <w:rPr>
          <w:rFonts w:ascii="Arial" w:hAnsi="Arial" w:cs="Arial"/>
          <w:sz w:val="20"/>
          <w:szCs w:val="20"/>
        </w:rPr>
        <w:t>Código</w:t>
      </w:r>
      <w:r w:rsidR="000D3D55" w:rsidRPr="00451515">
        <w:rPr>
          <w:rFonts w:ascii="Arial" w:hAnsi="Arial" w:cs="Arial"/>
          <w:sz w:val="20"/>
          <w:szCs w:val="20"/>
        </w:rPr>
        <w:t xml:space="preserve"> será publicado en la página web de la </w:t>
      </w:r>
      <w:r w:rsidR="00AD23B8" w:rsidRPr="00451515">
        <w:rPr>
          <w:rFonts w:ascii="Arial" w:hAnsi="Arial" w:cs="Arial"/>
          <w:sz w:val="20"/>
          <w:szCs w:val="20"/>
        </w:rPr>
        <w:t xml:space="preserve">Administración Pública Municipal de Santiago de Anaya, Hidalgo.  </w:t>
      </w:r>
    </w:p>
    <w:p w:rsidR="00AE18C2" w:rsidRDefault="00AE18C2" w:rsidP="00451515">
      <w:pPr>
        <w:spacing w:after="0" w:line="240" w:lineRule="auto"/>
        <w:jc w:val="both"/>
        <w:rPr>
          <w:rFonts w:ascii="Arial" w:hAnsi="Arial" w:cs="Arial"/>
          <w:sz w:val="20"/>
          <w:szCs w:val="20"/>
        </w:rPr>
      </w:pPr>
    </w:p>
    <w:p w:rsidR="00AE18C2" w:rsidRPr="005A463E" w:rsidRDefault="00AE18C2" w:rsidP="00AE18C2">
      <w:pPr>
        <w:spacing w:line="240" w:lineRule="auto"/>
        <w:jc w:val="both"/>
        <w:rPr>
          <w:rFonts w:ascii="Arial" w:hAnsi="Arial" w:cs="Arial"/>
          <w:sz w:val="20"/>
          <w:szCs w:val="20"/>
        </w:rPr>
      </w:pPr>
      <w:r w:rsidRPr="005A463E">
        <w:rPr>
          <w:rFonts w:ascii="Arial" w:hAnsi="Arial" w:cs="Arial"/>
          <w:b/>
          <w:sz w:val="20"/>
          <w:szCs w:val="20"/>
        </w:rPr>
        <w:t>TERCERO</w:t>
      </w:r>
      <w:r>
        <w:rPr>
          <w:rFonts w:ascii="Arial" w:hAnsi="Arial" w:cs="Arial"/>
          <w:sz w:val="20"/>
          <w:szCs w:val="20"/>
        </w:rPr>
        <w:t xml:space="preserve">. </w:t>
      </w:r>
      <w:r w:rsidRPr="005A463E">
        <w:rPr>
          <w:rFonts w:ascii="Arial" w:hAnsi="Arial" w:cs="Arial"/>
          <w:sz w:val="20"/>
          <w:szCs w:val="20"/>
        </w:rPr>
        <w:t xml:space="preserve">Se abroga el Código de Ética y Conducta de los Servidores Públicos de la Administración Pública Municipal de Santiago de Anaya, Hidalgo, 2020-2024 publicado el 25 de junio de 2021. </w:t>
      </w:r>
    </w:p>
    <w:p w:rsidR="00AE18C2" w:rsidRPr="005C1E62" w:rsidRDefault="00C12248" w:rsidP="00AE18C2">
      <w:pPr>
        <w:jc w:val="both"/>
        <w:rPr>
          <w:rFonts w:ascii="Arial" w:hAnsi="Arial" w:cs="Arial"/>
          <w:sz w:val="20"/>
          <w:szCs w:val="20"/>
        </w:rPr>
      </w:pPr>
      <w:r>
        <w:rPr>
          <w:rFonts w:ascii="Arial" w:hAnsi="Arial" w:cs="Arial"/>
          <w:b/>
          <w:sz w:val="20"/>
          <w:szCs w:val="20"/>
        </w:rPr>
        <w:t>CUARTO</w:t>
      </w:r>
      <w:r w:rsidR="00AE18C2" w:rsidRPr="007B0296">
        <w:rPr>
          <w:rFonts w:ascii="Arial" w:hAnsi="Arial" w:cs="Arial"/>
          <w:b/>
          <w:sz w:val="20"/>
          <w:szCs w:val="20"/>
        </w:rPr>
        <w:t>.</w:t>
      </w:r>
      <w:r w:rsidR="00AE18C2">
        <w:rPr>
          <w:rFonts w:ascii="Arial" w:hAnsi="Arial" w:cs="Arial"/>
          <w:b/>
          <w:sz w:val="20"/>
          <w:szCs w:val="20"/>
        </w:rPr>
        <w:t xml:space="preserve"> </w:t>
      </w:r>
      <w:r w:rsidR="00AE18C2">
        <w:rPr>
          <w:rFonts w:ascii="Arial" w:hAnsi="Arial" w:cs="Arial"/>
          <w:sz w:val="20"/>
          <w:szCs w:val="20"/>
        </w:rPr>
        <w:t xml:space="preserve">El Ayuntamiento Municipal deberá realizar las adecuaciones presupuestarias necesarias para garantizar el cumplimiento, capacitación y difusión del presente Código.  </w:t>
      </w:r>
    </w:p>
    <w:p w:rsidR="00AE18C2" w:rsidRDefault="00AE18C2" w:rsidP="00451515">
      <w:pPr>
        <w:spacing w:after="0" w:line="240" w:lineRule="auto"/>
        <w:jc w:val="both"/>
        <w:rPr>
          <w:rFonts w:ascii="Arial" w:hAnsi="Arial" w:cs="Arial"/>
          <w:sz w:val="20"/>
          <w:szCs w:val="20"/>
        </w:rPr>
      </w:pPr>
    </w:p>
    <w:p w:rsidR="003C12FB" w:rsidRPr="00451515" w:rsidRDefault="003C12FB" w:rsidP="00451515">
      <w:pPr>
        <w:spacing w:after="0" w:line="240" w:lineRule="auto"/>
        <w:jc w:val="both"/>
        <w:rPr>
          <w:rFonts w:ascii="Arial" w:hAnsi="Arial" w:cs="Arial"/>
          <w:sz w:val="20"/>
          <w:szCs w:val="20"/>
        </w:rPr>
      </w:pPr>
    </w:p>
    <w:p w:rsidR="00451515" w:rsidRPr="00451515" w:rsidRDefault="00451515" w:rsidP="00451515">
      <w:pPr>
        <w:spacing w:after="0" w:line="240" w:lineRule="auto"/>
        <w:jc w:val="center"/>
        <w:rPr>
          <w:rFonts w:ascii="Arial" w:hAnsi="Arial" w:cs="Arial"/>
          <w:sz w:val="20"/>
          <w:szCs w:val="20"/>
        </w:rPr>
      </w:pPr>
      <w:bookmarkStart w:id="0" w:name="_GoBack"/>
      <w:bookmarkEnd w:id="0"/>
    </w:p>
    <w:sectPr w:rsidR="00451515" w:rsidRPr="00451515" w:rsidSect="000D1B6E">
      <w:footerReference w:type="default" r:id="rId7"/>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97B" w:rsidRDefault="00DD097B" w:rsidP="001D09B3">
      <w:pPr>
        <w:spacing w:after="0" w:line="240" w:lineRule="auto"/>
      </w:pPr>
      <w:r>
        <w:separator/>
      </w:r>
    </w:p>
  </w:endnote>
  <w:endnote w:type="continuationSeparator" w:id="0">
    <w:p w:rsidR="00DD097B" w:rsidRDefault="00DD097B" w:rsidP="001D0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827779084"/>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rsidR="006067E5" w:rsidRPr="00985443" w:rsidRDefault="006067E5">
            <w:pPr>
              <w:pStyle w:val="Piedepgina"/>
              <w:jc w:val="center"/>
              <w:rPr>
                <w:rFonts w:ascii="Arial" w:hAnsi="Arial" w:cs="Arial"/>
                <w:sz w:val="20"/>
                <w:szCs w:val="20"/>
              </w:rPr>
            </w:pPr>
            <w:r w:rsidRPr="00985443">
              <w:rPr>
                <w:rFonts w:ascii="Arial" w:hAnsi="Arial" w:cs="Arial"/>
                <w:sz w:val="20"/>
                <w:szCs w:val="20"/>
                <w:lang w:val="es-ES"/>
              </w:rPr>
              <w:t xml:space="preserve">Página </w:t>
            </w:r>
            <w:r w:rsidRPr="00985443">
              <w:rPr>
                <w:rFonts w:ascii="Arial" w:hAnsi="Arial" w:cs="Arial"/>
                <w:bCs/>
                <w:sz w:val="20"/>
                <w:szCs w:val="20"/>
              </w:rPr>
              <w:fldChar w:fldCharType="begin"/>
            </w:r>
            <w:r w:rsidRPr="00985443">
              <w:rPr>
                <w:rFonts w:ascii="Arial" w:hAnsi="Arial" w:cs="Arial"/>
                <w:bCs/>
                <w:sz w:val="20"/>
                <w:szCs w:val="20"/>
              </w:rPr>
              <w:instrText>PAGE</w:instrText>
            </w:r>
            <w:r w:rsidRPr="00985443">
              <w:rPr>
                <w:rFonts w:ascii="Arial" w:hAnsi="Arial" w:cs="Arial"/>
                <w:bCs/>
                <w:sz w:val="20"/>
                <w:szCs w:val="20"/>
              </w:rPr>
              <w:fldChar w:fldCharType="separate"/>
            </w:r>
            <w:r w:rsidR="00D66D2A">
              <w:rPr>
                <w:rFonts w:ascii="Arial" w:hAnsi="Arial" w:cs="Arial"/>
                <w:bCs/>
                <w:noProof/>
                <w:sz w:val="20"/>
                <w:szCs w:val="20"/>
              </w:rPr>
              <w:t>11</w:t>
            </w:r>
            <w:r w:rsidRPr="00985443">
              <w:rPr>
                <w:rFonts w:ascii="Arial" w:hAnsi="Arial" w:cs="Arial"/>
                <w:bCs/>
                <w:sz w:val="20"/>
                <w:szCs w:val="20"/>
              </w:rPr>
              <w:fldChar w:fldCharType="end"/>
            </w:r>
            <w:r w:rsidRPr="00985443">
              <w:rPr>
                <w:rFonts w:ascii="Arial" w:hAnsi="Arial" w:cs="Arial"/>
                <w:sz w:val="20"/>
                <w:szCs w:val="20"/>
                <w:lang w:val="es-ES"/>
              </w:rPr>
              <w:t xml:space="preserve"> de </w:t>
            </w:r>
            <w:r w:rsidRPr="00985443">
              <w:rPr>
                <w:rFonts w:ascii="Arial" w:hAnsi="Arial" w:cs="Arial"/>
                <w:bCs/>
                <w:sz w:val="20"/>
                <w:szCs w:val="20"/>
              </w:rPr>
              <w:fldChar w:fldCharType="begin"/>
            </w:r>
            <w:r w:rsidRPr="00985443">
              <w:rPr>
                <w:rFonts w:ascii="Arial" w:hAnsi="Arial" w:cs="Arial"/>
                <w:bCs/>
                <w:sz w:val="20"/>
                <w:szCs w:val="20"/>
              </w:rPr>
              <w:instrText>NUMPAGES</w:instrText>
            </w:r>
            <w:r w:rsidRPr="00985443">
              <w:rPr>
                <w:rFonts w:ascii="Arial" w:hAnsi="Arial" w:cs="Arial"/>
                <w:bCs/>
                <w:sz w:val="20"/>
                <w:szCs w:val="20"/>
              </w:rPr>
              <w:fldChar w:fldCharType="separate"/>
            </w:r>
            <w:r w:rsidR="00D66D2A">
              <w:rPr>
                <w:rFonts w:ascii="Arial" w:hAnsi="Arial" w:cs="Arial"/>
                <w:bCs/>
                <w:noProof/>
                <w:sz w:val="20"/>
                <w:szCs w:val="20"/>
              </w:rPr>
              <w:t>11</w:t>
            </w:r>
            <w:r w:rsidRPr="00985443">
              <w:rPr>
                <w:rFonts w:ascii="Arial" w:hAnsi="Arial" w:cs="Arial"/>
                <w:bCs/>
                <w:sz w:val="20"/>
                <w:szCs w:val="20"/>
              </w:rPr>
              <w:fldChar w:fldCharType="end"/>
            </w:r>
          </w:p>
        </w:sdtContent>
      </w:sdt>
    </w:sdtContent>
  </w:sdt>
  <w:p w:rsidR="006067E5" w:rsidRDefault="006067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97B" w:rsidRDefault="00DD097B" w:rsidP="001D09B3">
      <w:pPr>
        <w:spacing w:after="0" w:line="240" w:lineRule="auto"/>
      </w:pPr>
      <w:r>
        <w:separator/>
      </w:r>
    </w:p>
  </w:footnote>
  <w:footnote w:type="continuationSeparator" w:id="0">
    <w:p w:rsidR="00DD097B" w:rsidRDefault="00DD097B" w:rsidP="001D09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165AD"/>
    <w:multiLevelType w:val="hybridMultilevel"/>
    <w:tmpl w:val="F4DC54C4"/>
    <w:lvl w:ilvl="0" w:tplc="20801500">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700D6"/>
    <w:multiLevelType w:val="hybridMultilevel"/>
    <w:tmpl w:val="79C26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F54144"/>
    <w:multiLevelType w:val="hybridMultilevel"/>
    <w:tmpl w:val="27BEFE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4829E9"/>
    <w:multiLevelType w:val="hybridMultilevel"/>
    <w:tmpl w:val="393AB1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FD5338"/>
    <w:multiLevelType w:val="hybridMultilevel"/>
    <w:tmpl w:val="B4C811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22005F7"/>
    <w:multiLevelType w:val="hybridMultilevel"/>
    <w:tmpl w:val="16D8AB18"/>
    <w:lvl w:ilvl="0" w:tplc="C6AC5FF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4426C78"/>
    <w:multiLevelType w:val="hybridMultilevel"/>
    <w:tmpl w:val="AE020D1E"/>
    <w:lvl w:ilvl="0" w:tplc="F5AA3DF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564BCA"/>
    <w:multiLevelType w:val="hybridMultilevel"/>
    <w:tmpl w:val="9EDE1B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84E2FC8"/>
    <w:multiLevelType w:val="hybridMultilevel"/>
    <w:tmpl w:val="E52A1172"/>
    <w:lvl w:ilvl="0" w:tplc="FBBC1A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916F8A"/>
    <w:multiLevelType w:val="hybridMultilevel"/>
    <w:tmpl w:val="A0C2CBF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849DF"/>
    <w:multiLevelType w:val="hybridMultilevel"/>
    <w:tmpl w:val="626E913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DCE11BA"/>
    <w:multiLevelType w:val="hybridMultilevel"/>
    <w:tmpl w:val="E3F4A11A"/>
    <w:lvl w:ilvl="0" w:tplc="CD12E5D2">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22C3A8A"/>
    <w:multiLevelType w:val="hybridMultilevel"/>
    <w:tmpl w:val="F5A45FE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519766A"/>
    <w:multiLevelType w:val="hybridMultilevel"/>
    <w:tmpl w:val="2DD6E6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5A5525F"/>
    <w:multiLevelType w:val="hybridMultilevel"/>
    <w:tmpl w:val="B8D695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63C0CC9"/>
    <w:multiLevelType w:val="hybridMultilevel"/>
    <w:tmpl w:val="7804C4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945088D"/>
    <w:multiLevelType w:val="hybridMultilevel"/>
    <w:tmpl w:val="A07A01C6"/>
    <w:lvl w:ilvl="0" w:tplc="A726F8FC">
      <w:start w:val="20"/>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9D74D9B"/>
    <w:multiLevelType w:val="hybridMultilevel"/>
    <w:tmpl w:val="E90AE7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BB2A98"/>
    <w:multiLevelType w:val="hybridMultilevel"/>
    <w:tmpl w:val="922C054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094680F"/>
    <w:multiLevelType w:val="hybridMultilevel"/>
    <w:tmpl w:val="8A348BFC"/>
    <w:lvl w:ilvl="0" w:tplc="C6AC5FFE">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55707D3"/>
    <w:multiLevelType w:val="hybridMultilevel"/>
    <w:tmpl w:val="C1B4C4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6A2231C"/>
    <w:multiLevelType w:val="hybridMultilevel"/>
    <w:tmpl w:val="2E6EAA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3474D35"/>
    <w:multiLevelType w:val="hybridMultilevel"/>
    <w:tmpl w:val="572C89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C908A8"/>
    <w:multiLevelType w:val="hybridMultilevel"/>
    <w:tmpl w:val="8820A0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D2C51EF"/>
    <w:multiLevelType w:val="hybridMultilevel"/>
    <w:tmpl w:val="F24CF7B0"/>
    <w:lvl w:ilvl="0" w:tplc="208015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F134CD9"/>
    <w:multiLevelType w:val="hybridMultilevel"/>
    <w:tmpl w:val="E7CE8C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E3547D"/>
    <w:multiLevelType w:val="hybridMultilevel"/>
    <w:tmpl w:val="EA544214"/>
    <w:lvl w:ilvl="0" w:tplc="F6584A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2F07B4"/>
    <w:multiLevelType w:val="hybridMultilevel"/>
    <w:tmpl w:val="79F049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4255E29"/>
    <w:multiLevelType w:val="hybridMultilevel"/>
    <w:tmpl w:val="464C2D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429617A"/>
    <w:multiLevelType w:val="hybridMultilevel"/>
    <w:tmpl w:val="A9D007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5E5781F"/>
    <w:multiLevelType w:val="hybridMultilevel"/>
    <w:tmpl w:val="2E6C4A36"/>
    <w:lvl w:ilvl="0" w:tplc="88CEBC6C">
      <w:start w:val="10"/>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6EC65F6"/>
    <w:multiLevelType w:val="hybridMultilevel"/>
    <w:tmpl w:val="90800B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72159CF"/>
    <w:multiLevelType w:val="hybridMultilevel"/>
    <w:tmpl w:val="5B10E83A"/>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8F33220"/>
    <w:multiLevelType w:val="hybridMultilevel"/>
    <w:tmpl w:val="551ED11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A5D7CB0"/>
    <w:multiLevelType w:val="hybridMultilevel"/>
    <w:tmpl w:val="64544AE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B786414"/>
    <w:multiLevelType w:val="hybridMultilevel"/>
    <w:tmpl w:val="E910C87E"/>
    <w:lvl w:ilvl="0" w:tplc="C6AC5FF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1695028"/>
    <w:multiLevelType w:val="hybridMultilevel"/>
    <w:tmpl w:val="B2CA64A2"/>
    <w:lvl w:ilvl="0" w:tplc="7C4268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163B0A"/>
    <w:multiLevelType w:val="hybridMultilevel"/>
    <w:tmpl w:val="3EFA8B7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77B2DB1"/>
    <w:multiLevelType w:val="hybridMultilevel"/>
    <w:tmpl w:val="5DE4768C"/>
    <w:lvl w:ilvl="0" w:tplc="FBBC1A16">
      <w:start w:val="10"/>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0F35C0A"/>
    <w:multiLevelType w:val="hybridMultilevel"/>
    <w:tmpl w:val="4CDABC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B8F737F"/>
    <w:multiLevelType w:val="hybridMultilevel"/>
    <w:tmpl w:val="1D94FCB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E89262B"/>
    <w:multiLevelType w:val="hybridMultilevel"/>
    <w:tmpl w:val="EF5E831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4"/>
  </w:num>
  <w:num w:numId="2">
    <w:abstractNumId w:val="35"/>
  </w:num>
  <w:num w:numId="3">
    <w:abstractNumId w:val="6"/>
  </w:num>
  <w:num w:numId="4">
    <w:abstractNumId w:val="19"/>
  </w:num>
  <w:num w:numId="5">
    <w:abstractNumId w:val="5"/>
  </w:num>
  <w:num w:numId="6">
    <w:abstractNumId w:val="9"/>
  </w:num>
  <w:num w:numId="7">
    <w:abstractNumId w:val="17"/>
  </w:num>
  <w:num w:numId="8">
    <w:abstractNumId w:val="34"/>
  </w:num>
  <w:num w:numId="9">
    <w:abstractNumId w:val="18"/>
  </w:num>
  <w:num w:numId="10">
    <w:abstractNumId w:val="22"/>
  </w:num>
  <w:num w:numId="11">
    <w:abstractNumId w:val="39"/>
  </w:num>
  <w:num w:numId="12">
    <w:abstractNumId w:val="13"/>
  </w:num>
  <w:num w:numId="13">
    <w:abstractNumId w:val="4"/>
  </w:num>
  <w:num w:numId="14">
    <w:abstractNumId w:val="27"/>
  </w:num>
  <w:num w:numId="15">
    <w:abstractNumId w:val="29"/>
  </w:num>
  <w:num w:numId="16">
    <w:abstractNumId w:val="28"/>
  </w:num>
  <w:num w:numId="17">
    <w:abstractNumId w:val="25"/>
  </w:num>
  <w:num w:numId="18">
    <w:abstractNumId w:val="37"/>
  </w:num>
  <w:num w:numId="19">
    <w:abstractNumId w:val="26"/>
  </w:num>
  <w:num w:numId="20">
    <w:abstractNumId w:val="8"/>
  </w:num>
  <w:num w:numId="21">
    <w:abstractNumId w:val="36"/>
  </w:num>
  <w:num w:numId="22">
    <w:abstractNumId w:val="32"/>
  </w:num>
  <w:num w:numId="23">
    <w:abstractNumId w:val="2"/>
  </w:num>
  <w:num w:numId="24">
    <w:abstractNumId w:val="21"/>
  </w:num>
  <w:num w:numId="25">
    <w:abstractNumId w:val="10"/>
  </w:num>
  <w:num w:numId="26">
    <w:abstractNumId w:val="33"/>
  </w:num>
  <w:num w:numId="27">
    <w:abstractNumId w:val="1"/>
  </w:num>
  <w:num w:numId="28">
    <w:abstractNumId w:val="20"/>
  </w:num>
  <w:num w:numId="29">
    <w:abstractNumId w:val="41"/>
  </w:num>
  <w:num w:numId="30">
    <w:abstractNumId w:val="7"/>
  </w:num>
  <w:num w:numId="31">
    <w:abstractNumId w:val="15"/>
  </w:num>
  <w:num w:numId="32">
    <w:abstractNumId w:val="40"/>
  </w:num>
  <w:num w:numId="33">
    <w:abstractNumId w:val="38"/>
  </w:num>
  <w:num w:numId="34">
    <w:abstractNumId w:val="30"/>
  </w:num>
  <w:num w:numId="35">
    <w:abstractNumId w:val="16"/>
  </w:num>
  <w:num w:numId="36">
    <w:abstractNumId w:val="31"/>
  </w:num>
  <w:num w:numId="37">
    <w:abstractNumId w:val="12"/>
  </w:num>
  <w:num w:numId="38">
    <w:abstractNumId w:val="11"/>
  </w:num>
  <w:num w:numId="39">
    <w:abstractNumId w:val="3"/>
  </w:num>
  <w:num w:numId="40">
    <w:abstractNumId w:val="0"/>
  </w:num>
  <w:num w:numId="41">
    <w:abstractNumId w:val="14"/>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3CD"/>
    <w:rsid w:val="00000537"/>
    <w:rsid w:val="00015CB7"/>
    <w:rsid w:val="00017453"/>
    <w:rsid w:val="00022C59"/>
    <w:rsid w:val="00036B6B"/>
    <w:rsid w:val="00055BB9"/>
    <w:rsid w:val="00062DA8"/>
    <w:rsid w:val="00067612"/>
    <w:rsid w:val="00071245"/>
    <w:rsid w:val="000A5D3D"/>
    <w:rsid w:val="000B3B28"/>
    <w:rsid w:val="000D1B6E"/>
    <w:rsid w:val="000D3D55"/>
    <w:rsid w:val="000D3F34"/>
    <w:rsid w:val="000E714C"/>
    <w:rsid w:val="000F2BEE"/>
    <w:rsid w:val="00102449"/>
    <w:rsid w:val="00103509"/>
    <w:rsid w:val="00116555"/>
    <w:rsid w:val="00133D17"/>
    <w:rsid w:val="001477CE"/>
    <w:rsid w:val="00163DD0"/>
    <w:rsid w:val="00164869"/>
    <w:rsid w:val="00165200"/>
    <w:rsid w:val="00165C88"/>
    <w:rsid w:val="00185A1C"/>
    <w:rsid w:val="00186560"/>
    <w:rsid w:val="001B1F2B"/>
    <w:rsid w:val="001B6E73"/>
    <w:rsid w:val="001C5B68"/>
    <w:rsid w:val="001D09B3"/>
    <w:rsid w:val="00202EEF"/>
    <w:rsid w:val="00206D45"/>
    <w:rsid w:val="0022535A"/>
    <w:rsid w:val="00225850"/>
    <w:rsid w:val="00231015"/>
    <w:rsid w:val="00231620"/>
    <w:rsid w:val="00232BC9"/>
    <w:rsid w:val="00237E9B"/>
    <w:rsid w:val="002440C6"/>
    <w:rsid w:val="00295EC7"/>
    <w:rsid w:val="002C6F7A"/>
    <w:rsid w:val="002C7E11"/>
    <w:rsid w:val="002E23D1"/>
    <w:rsid w:val="00336D63"/>
    <w:rsid w:val="00341864"/>
    <w:rsid w:val="00347144"/>
    <w:rsid w:val="0035203F"/>
    <w:rsid w:val="00367625"/>
    <w:rsid w:val="003714F9"/>
    <w:rsid w:val="00380BB7"/>
    <w:rsid w:val="003A2F2C"/>
    <w:rsid w:val="003A33A0"/>
    <w:rsid w:val="003C12FB"/>
    <w:rsid w:val="003C212D"/>
    <w:rsid w:val="003C4E1D"/>
    <w:rsid w:val="003D6D46"/>
    <w:rsid w:val="003D7DB3"/>
    <w:rsid w:val="003F142D"/>
    <w:rsid w:val="003F459A"/>
    <w:rsid w:val="003F4AF5"/>
    <w:rsid w:val="00410A5D"/>
    <w:rsid w:val="004212B6"/>
    <w:rsid w:val="00427EAD"/>
    <w:rsid w:val="0044762F"/>
    <w:rsid w:val="00451515"/>
    <w:rsid w:val="00463E42"/>
    <w:rsid w:val="00464A2C"/>
    <w:rsid w:val="004712B9"/>
    <w:rsid w:val="00493F11"/>
    <w:rsid w:val="004B4FE0"/>
    <w:rsid w:val="004B792E"/>
    <w:rsid w:val="004D175F"/>
    <w:rsid w:val="004D5761"/>
    <w:rsid w:val="004D7F12"/>
    <w:rsid w:val="004E4BDB"/>
    <w:rsid w:val="00502F89"/>
    <w:rsid w:val="00512311"/>
    <w:rsid w:val="0051560E"/>
    <w:rsid w:val="0053301B"/>
    <w:rsid w:val="00533496"/>
    <w:rsid w:val="0053459B"/>
    <w:rsid w:val="0054205B"/>
    <w:rsid w:val="0054486F"/>
    <w:rsid w:val="00544BC0"/>
    <w:rsid w:val="00551E62"/>
    <w:rsid w:val="00561963"/>
    <w:rsid w:val="00564C54"/>
    <w:rsid w:val="005657A8"/>
    <w:rsid w:val="00565AC5"/>
    <w:rsid w:val="0056736A"/>
    <w:rsid w:val="005A6EED"/>
    <w:rsid w:val="005C1E62"/>
    <w:rsid w:val="005C4EB0"/>
    <w:rsid w:val="005D243B"/>
    <w:rsid w:val="005E62E8"/>
    <w:rsid w:val="006067E5"/>
    <w:rsid w:val="0061186D"/>
    <w:rsid w:val="00615D94"/>
    <w:rsid w:val="00624E42"/>
    <w:rsid w:val="00636FDE"/>
    <w:rsid w:val="0068221D"/>
    <w:rsid w:val="00696AFB"/>
    <w:rsid w:val="006C5194"/>
    <w:rsid w:val="006D2F10"/>
    <w:rsid w:val="006D3081"/>
    <w:rsid w:val="006E7081"/>
    <w:rsid w:val="006F46BA"/>
    <w:rsid w:val="007047B0"/>
    <w:rsid w:val="00715D25"/>
    <w:rsid w:val="0073480D"/>
    <w:rsid w:val="00741D75"/>
    <w:rsid w:val="007428A8"/>
    <w:rsid w:val="0074596A"/>
    <w:rsid w:val="00756E83"/>
    <w:rsid w:val="00761A7B"/>
    <w:rsid w:val="007716BB"/>
    <w:rsid w:val="00787BE3"/>
    <w:rsid w:val="007A5402"/>
    <w:rsid w:val="007C6190"/>
    <w:rsid w:val="007D0A73"/>
    <w:rsid w:val="007E0321"/>
    <w:rsid w:val="007E439C"/>
    <w:rsid w:val="007F0334"/>
    <w:rsid w:val="008109B1"/>
    <w:rsid w:val="008212F9"/>
    <w:rsid w:val="008238A8"/>
    <w:rsid w:val="00827AC9"/>
    <w:rsid w:val="00830D27"/>
    <w:rsid w:val="0085295A"/>
    <w:rsid w:val="00875A64"/>
    <w:rsid w:val="008821D5"/>
    <w:rsid w:val="00884058"/>
    <w:rsid w:val="00886D9C"/>
    <w:rsid w:val="0089443F"/>
    <w:rsid w:val="008A0C20"/>
    <w:rsid w:val="008C1474"/>
    <w:rsid w:val="008C304F"/>
    <w:rsid w:val="008E13D9"/>
    <w:rsid w:val="008E40C1"/>
    <w:rsid w:val="009154DC"/>
    <w:rsid w:val="00925853"/>
    <w:rsid w:val="00937E42"/>
    <w:rsid w:val="0094357A"/>
    <w:rsid w:val="0094585B"/>
    <w:rsid w:val="009575A8"/>
    <w:rsid w:val="009773CD"/>
    <w:rsid w:val="00985443"/>
    <w:rsid w:val="009923B9"/>
    <w:rsid w:val="00993CDF"/>
    <w:rsid w:val="009A0646"/>
    <w:rsid w:val="009A5843"/>
    <w:rsid w:val="009A5CDA"/>
    <w:rsid w:val="009F25BB"/>
    <w:rsid w:val="009F4EE0"/>
    <w:rsid w:val="009F7D9F"/>
    <w:rsid w:val="00A12B16"/>
    <w:rsid w:val="00A36388"/>
    <w:rsid w:val="00A4478E"/>
    <w:rsid w:val="00A522EC"/>
    <w:rsid w:val="00A530EF"/>
    <w:rsid w:val="00A71AA8"/>
    <w:rsid w:val="00A71C6D"/>
    <w:rsid w:val="00A80DCE"/>
    <w:rsid w:val="00A82614"/>
    <w:rsid w:val="00AA23F7"/>
    <w:rsid w:val="00AD23B8"/>
    <w:rsid w:val="00AD58B8"/>
    <w:rsid w:val="00AE13FE"/>
    <w:rsid w:val="00AE18C2"/>
    <w:rsid w:val="00AE3247"/>
    <w:rsid w:val="00AE35F5"/>
    <w:rsid w:val="00B13F81"/>
    <w:rsid w:val="00B30977"/>
    <w:rsid w:val="00B324EF"/>
    <w:rsid w:val="00B42484"/>
    <w:rsid w:val="00B8669C"/>
    <w:rsid w:val="00B951F0"/>
    <w:rsid w:val="00BA4AE9"/>
    <w:rsid w:val="00BD1154"/>
    <w:rsid w:val="00BF2E45"/>
    <w:rsid w:val="00BF3CA1"/>
    <w:rsid w:val="00C12248"/>
    <w:rsid w:val="00C1254A"/>
    <w:rsid w:val="00C222CE"/>
    <w:rsid w:val="00C22B75"/>
    <w:rsid w:val="00C26F1A"/>
    <w:rsid w:val="00C334C1"/>
    <w:rsid w:val="00C41809"/>
    <w:rsid w:val="00C4564E"/>
    <w:rsid w:val="00C50A50"/>
    <w:rsid w:val="00C80943"/>
    <w:rsid w:val="00C87FBA"/>
    <w:rsid w:val="00C9106D"/>
    <w:rsid w:val="00CA592B"/>
    <w:rsid w:val="00CA72E3"/>
    <w:rsid w:val="00CC2373"/>
    <w:rsid w:val="00CE1795"/>
    <w:rsid w:val="00CE3502"/>
    <w:rsid w:val="00CE4D3E"/>
    <w:rsid w:val="00CE4FD2"/>
    <w:rsid w:val="00CF0AA9"/>
    <w:rsid w:val="00D3013D"/>
    <w:rsid w:val="00D42782"/>
    <w:rsid w:val="00D5444B"/>
    <w:rsid w:val="00D56AD1"/>
    <w:rsid w:val="00D66D2A"/>
    <w:rsid w:val="00D75310"/>
    <w:rsid w:val="00D76314"/>
    <w:rsid w:val="00D90C61"/>
    <w:rsid w:val="00DA1266"/>
    <w:rsid w:val="00DC4DB8"/>
    <w:rsid w:val="00DD097B"/>
    <w:rsid w:val="00DD55BE"/>
    <w:rsid w:val="00DE493E"/>
    <w:rsid w:val="00DF3F86"/>
    <w:rsid w:val="00E00F6A"/>
    <w:rsid w:val="00E26340"/>
    <w:rsid w:val="00E303AB"/>
    <w:rsid w:val="00E411C1"/>
    <w:rsid w:val="00E46377"/>
    <w:rsid w:val="00E54C1A"/>
    <w:rsid w:val="00E70A20"/>
    <w:rsid w:val="00E711DF"/>
    <w:rsid w:val="00E84CF0"/>
    <w:rsid w:val="00EA1D3F"/>
    <w:rsid w:val="00EC6C9F"/>
    <w:rsid w:val="00ED044E"/>
    <w:rsid w:val="00ED0B6B"/>
    <w:rsid w:val="00EF20D6"/>
    <w:rsid w:val="00EF56CB"/>
    <w:rsid w:val="00F0042E"/>
    <w:rsid w:val="00F11158"/>
    <w:rsid w:val="00F137B8"/>
    <w:rsid w:val="00F26B0A"/>
    <w:rsid w:val="00F705C7"/>
    <w:rsid w:val="00F75D41"/>
    <w:rsid w:val="00F81BB7"/>
    <w:rsid w:val="00F909B4"/>
    <w:rsid w:val="00F926FB"/>
    <w:rsid w:val="00F943FD"/>
    <w:rsid w:val="00F952C3"/>
    <w:rsid w:val="00FB72C0"/>
    <w:rsid w:val="00FE16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A20EC"/>
  <w15:chartTrackingRefBased/>
  <w15:docId w15:val="{C793CEB0-5A27-44E3-B3C1-7DBCC247B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2DA8"/>
    <w:pPr>
      <w:ind w:left="720"/>
      <w:contextualSpacing/>
    </w:pPr>
  </w:style>
  <w:style w:type="paragraph" w:styleId="Encabezado">
    <w:name w:val="header"/>
    <w:basedOn w:val="Normal"/>
    <w:link w:val="EncabezadoCar"/>
    <w:uiPriority w:val="99"/>
    <w:unhideWhenUsed/>
    <w:rsid w:val="001D09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D09B3"/>
  </w:style>
  <w:style w:type="paragraph" w:styleId="Piedepgina">
    <w:name w:val="footer"/>
    <w:basedOn w:val="Normal"/>
    <w:link w:val="PiedepginaCar"/>
    <w:uiPriority w:val="99"/>
    <w:unhideWhenUsed/>
    <w:rsid w:val="001D09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D0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591</TotalTime>
  <Pages>11</Pages>
  <Words>6399</Words>
  <Characters>35195</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OIC-SA</dc:creator>
  <cp:keywords/>
  <dc:description/>
  <cp:lastModifiedBy>OIC-SA</cp:lastModifiedBy>
  <cp:revision>85</cp:revision>
  <dcterms:created xsi:type="dcterms:W3CDTF">2025-06-27T19:17:00Z</dcterms:created>
  <dcterms:modified xsi:type="dcterms:W3CDTF">2026-06-09T16:02:00Z</dcterms:modified>
</cp:coreProperties>
</file>